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E0D07" w14:textId="77777777" w:rsidR="00FF110E" w:rsidRPr="003C719B" w:rsidRDefault="001936FD" w:rsidP="00FF110E">
      <w:pPr>
        <w:pBdr>
          <w:top w:val="single" w:sz="4" w:space="1" w:color="auto"/>
          <w:left w:val="single" w:sz="4" w:space="4" w:color="auto"/>
          <w:bottom w:val="single" w:sz="4" w:space="1" w:color="auto"/>
          <w:right w:val="single" w:sz="4" w:space="4" w:color="auto"/>
        </w:pBdr>
        <w:jc w:val="center"/>
        <w:rPr>
          <w:rFonts w:cs="Arial"/>
          <w:b/>
          <w:sz w:val="22"/>
          <w:szCs w:val="20"/>
        </w:rPr>
      </w:pPr>
      <w:bookmarkStart w:id="0" w:name="lt_pId005"/>
      <w:r w:rsidRPr="003C719B">
        <w:rPr>
          <w:rFonts w:cs="Arial"/>
          <w:b/>
          <w:color w:val="000000"/>
          <w:sz w:val="22"/>
          <w:szCs w:val="20"/>
        </w:rPr>
        <w:t xml:space="preserve">CONVENTION </w:t>
      </w:r>
      <w:r w:rsidR="00647977" w:rsidRPr="003C719B">
        <w:rPr>
          <w:rFonts w:cs="Arial"/>
          <w:b/>
          <w:color w:val="000000"/>
          <w:sz w:val="22"/>
          <w:szCs w:val="20"/>
        </w:rPr>
        <w:t>DE</w:t>
      </w:r>
      <w:r w:rsidRPr="003C719B">
        <w:rPr>
          <w:rFonts w:cs="Arial"/>
          <w:b/>
          <w:color w:val="000000"/>
          <w:sz w:val="22"/>
          <w:szCs w:val="20"/>
        </w:rPr>
        <w:t xml:space="preserve"> PRÉLÈVEMENTS AUTOMATIQUES</w:t>
      </w:r>
      <w:bookmarkEnd w:id="0"/>
    </w:p>
    <w:p w14:paraId="1236B27E" w14:textId="77777777" w:rsidR="00FF110E" w:rsidRPr="003C719B" w:rsidRDefault="001936FD" w:rsidP="00AD5A90">
      <w:pPr>
        <w:pBdr>
          <w:bottom w:val="single" w:sz="12" w:space="1" w:color="auto"/>
        </w:pBdr>
        <w:spacing w:before="200"/>
        <w:rPr>
          <w:rFonts w:cs="Arial"/>
          <w:b/>
          <w:sz w:val="22"/>
          <w:szCs w:val="20"/>
        </w:rPr>
      </w:pPr>
      <w:bookmarkStart w:id="1" w:name="_DV_M1"/>
      <w:bookmarkStart w:id="2" w:name="lt_pId006"/>
      <w:bookmarkEnd w:id="1"/>
      <w:r w:rsidRPr="003C719B">
        <w:rPr>
          <w:rFonts w:cs="Arial"/>
          <w:b/>
          <w:color w:val="000000"/>
          <w:sz w:val="22"/>
          <w:szCs w:val="20"/>
        </w:rPr>
        <w:t>D</w:t>
      </w:r>
      <w:r w:rsidR="005D5FCB" w:rsidRPr="003C719B">
        <w:rPr>
          <w:rFonts w:cs="Arial"/>
          <w:b/>
          <w:color w:val="000000"/>
          <w:sz w:val="22"/>
          <w:szCs w:val="20"/>
        </w:rPr>
        <w:t>irectives</w:t>
      </w:r>
      <w:bookmarkEnd w:id="2"/>
    </w:p>
    <w:p w14:paraId="576A434B" w14:textId="77777777" w:rsidR="00170B19" w:rsidRPr="003C719B" w:rsidRDefault="001936FD" w:rsidP="00AD5A90">
      <w:pPr>
        <w:pStyle w:val="CorpsTextGras"/>
      </w:pPr>
      <w:bookmarkStart w:id="3" w:name="_DV_M2"/>
      <w:bookmarkStart w:id="4" w:name="lt_pId007"/>
      <w:bookmarkEnd w:id="3"/>
      <w:r w:rsidRPr="003C719B">
        <w:t>Veuillez remplir et retourner le présent document accompagné</w:t>
      </w:r>
      <w:r w:rsidR="00282B66" w:rsidRPr="003C719B">
        <w:t xml:space="preserve"> d’un chèque</w:t>
      </w:r>
      <w:r w:rsidR="00EA460D" w:rsidRPr="003C719B">
        <w:t xml:space="preserve"> personnalisé</w:t>
      </w:r>
      <w:r w:rsidR="00282B66" w:rsidRPr="003C719B">
        <w:t xml:space="preserve"> préimprimé portant la mention « annulé » ou d’un formulaire de prélèvements automatiques revêtu du sceau de l’institution financière émettrice.</w:t>
      </w:r>
    </w:p>
    <w:p w14:paraId="22A484F1" w14:textId="77777777" w:rsidR="00282B66" w:rsidRPr="003C719B" w:rsidRDefault="001936FD" w:rsidP="00237521">
      <w:pPr>
        <w:pStyle w:val="BodyText"/>
      </w:pPr>
      <w:bookmarkStart w:id="5" w:name="_DV_M3"/>
      <w:bookmarkStart w:id="6" w:name="lt_pId008"/>
      <w:bookmarkEnd w:id="4"/>
      <w:bookmarkEnd w:id="5"/>
      <w:r w:rsidRPr="003C719B">
        <w:rPr>
          <w:color w:val="000000"/>
        </w:rPr>
        <w:t>Remarque</w:t>
      </w:r>
      <w:r w:rsidR="00AD5A90" w:rsidRPr="003C719B">
        <w:rPr>
          <w:color w:val="000000"/>
        </w:rPr>
        <w:t> </w:t>
      </w:r>
      <w:r w:rsidR="00035F9E" w:rsidRPr="003C719B">
        <w:rPr>
          <w:color w:val="000000"/>
        </w:rPr>
        <w:t>: ce compte doit être un compte</w:t>
      </w:r>
      <w:r w:rsidR="00035F9E" w:rsidRPr="003C719B">
        <w:rPr>
          <w:color w:val="000000"/>
        </w:rPr>
        <w:noBreakHyphen/>
      </w:r>
      <w:r w:rsidRPr="003C719B">
        <w:rPr>
          <w:color w:val="000000"/>
        </w:rPr>
        <w:t>chèques.</w:t>
      </w:r>
      <w:bookmarkEnd w:id="6"/>
      <w:r w:rsidR="00216B0F" w:rsidRPr="003C719B">
        <w:t xml:space="preserve"> </w:t>
      </w:r>
      <w:bookmarkStart w:id="7" w:name="lt_pId009"/>
      <w:r w:rsidRPr="003C719B">
        <w:t xml:space="preserve">Les comptes de marge de crédit et(ou) d’épargne, ainsi que les comptes commerciaux ou d’entreprise, ne sont pas acceptables. Les formulaires de prélèvements automatiques ou </w:t>
      </w:r>
      <w:r w:rsidR="00FA2F95" w:rsidRPr="003C719B">
        <w:t>les chèques annulés qui ont été imprimés à partir d’une source en ligne doivent porter le sceau de la succursale bancaire.</w:t>
      </w:r>
    </w:p>
    <w:p w14:paraId="1C8CCC39" w14:textId="77777777" w:rsidR="00FF110E" w:rsidRPr="003C719B" w:rsidRDefault="001936FD" w:rsidP="00FF110E">
      <w:pPr>
        <w:pBdr>
          <w:bottom w:val="single" w:sz="12" w:space="1" w:color="auto"/>
        </w:pBdr>
        <w:rPr>
          <w:rFonts w:cs="Arial"/>
          <w:b/>
          <w:sz w:val="22"/>
          <w:szCs w:val="20"/>
        </w:rPr>
      </w:pPr>
      <w:bookmarkStart w:id="8" w:name="_DV_M4"/>
      <w:bookmarkStart w:id="9" w:name="lt_pId011"/>
      <w:bookmarkEnd w:id="7"/>
      <w:bookmarkEnd w:id="8"/>
      <w:r w:rsidRPr="003C719B">
        <w:rPr>
          <w:rFonts w:cs="Arial"/>
          <w:b/>
          <w:color w:val="000000"/>
          <w:sz w:val="22"/>
          <w:szCs w:val="20"/>
        </w:rPr>
        <w:t>Modalités de la convention</w:t>
      </w:r>
      <w:bookmarkEnd w:id="9"/>
    </w:p>
    <w:p w14:paraId="608362CC" w14:textId="77777777" w:rsidR="000B2B61" w:rsidRPr="003C719B" w:rsidRDefault="001936FD" w:rsidP="00AD5A90">
      <w:pPr>
        <w:pStyle w:val="BodyText"/>
      </w:pPr>
      <w:bookmarkStart w:id="10" w:name="_DV_M5"/>
      <w:bookmarkStart w:id="11" w:name="lt_pId012"/>
      <w:bookmarkEnd w:id="10"/>
      <w:r w:rsidRPr="003C719B">
        <w:t xml:space="preserve">Nous autorisons </w:t>
      </w:r>
      <w:r w:rsidR="00216B0F" w:rsidRPr="003C719B">
        <w:t>CMLS Financial Ltd.</w:t>
      </w:r>
      <w:bookmarkEnd w:id="11"/>
      <w:r w:rsidR="00216B0F" w:rsidRPr="003C719B">
        <w:t xml:space="preserve"> </w:t>
      </w:r>
      <w:bookmarkStart w:id="12" w:name="lt_pId013"/>
      <w:r w:rsidR="00216B0F" w:rsidRPr="003C719B">
        <w:t>(</w:t>
      </w:r>
      <w:r w:rsidRPr="003C719B">
        <w:t>« </w:t>
      </w:r>
      <w:r w:rsidR="00EA460D" w:rsidRPr="003C719B">
        <w:t>C</w:t>
      </w:r>
      <w:r w:rsidRPr="003C719B">
        <w:t>MLS</w:t>
      </w:r>
      <w:r w:rsidR="00EA460D" w:rsidRPr="003C719B">
        <w:t xml:space="preserve"> Financial</w:t>
      </w:r>
      <w:r w:rsidRPr="003C719B">
        <w:t> »</w:t>
      </w:r>
      <w:r w:rsidR="00216B0F" w:rsidRPr="003C719B">
        <w:t xml:space="preserve">) </w:t>
      </w:r>
      <w:r w:rsidRPr="003C719B">
        <w:t>à</w:t>
      </w:r>
      <w:r w:rsidR="005C7A8B" w:rsidRPr="003C719B">
        <w:t xml:space="preserve"> débiter le compte bancaire indiqué ci-dessous </w:t>
      </w:r>
      <w:r w:rsidRPr="003C719B">
        <w:t>au titre des paiements périodiques réguliers et de tout paiement non récurrent dus</w:t>
      </w:r>
      <w:r w:rsidR="00236768" w:rsidRPr="003C719B">
        <w:t xml:space="preserve"> de temps à autre aux termes </w:t>
      </w:r>
      <w:r w:rsidRPr="003C719B">
        <w:t>de l’hypothèque ou du prêt hypothécaire.</w:t>
      </w:r>
      <w:r w:rsidR="00537E85" w:rsidRPr="003C719B">
        <w:t xml:space="preserve"> Les paiements périodiques réguliers seront portés au débit de notre compte bancaire conformément à la fréquence de paiement indiquée dans l’engagement d’hypothèque/de financement, ou suivant toute fréquence de paiement ultérieurement autorisé</w:t>
      </w:r>
      <w:r w:rsidR="008C3CB4" w:rsidRPr="003C719B">
        <w:t>e</w:t>
      </w:r>
      <w:r w:rsidR="00537E85" w:rsidRPr="003C719B">
        <w:t xml:space="preserve"> par CMLS</w:t>
      </w:r>
      <w:r w:rsidR="00EA460D" w:rsidRPr="003C719B">
        <w:t xml:space="preserve"> Financial</w:t>
      </w:r>
      <w:r w:rsidR="00537E85" w:rsidRPr="003C719B">
        <w:t>. L’entrée correspondante dans notre relevé bancaire constituera notre acceptation.</w:t>
      </w:r>
    </w:p>
    <w:p w14:paraId="2B721FE0" w14:textId="77777777" w:rsidR="00FF41AE" w:rsidRPr="003C719B" w:rsidRDefault="001936FD" w:rsidP="00AD5A90">
      <w:pPr>
        <w:pStyle w:val="BodyText"/>
      </w:pPr>
      <w:r w:rsidRPr="003C719B">
        <w:t>Nous reconnaissons que les paiements périodiques réguliers peuvent varier de temps à autre en raison</w:t>
      </w:r>
      <w:r w:rsidR="007C7B35" w:rsidRPr="003C719B">
        <w:t xml:space="preserve"> de changements dans les composantes fiscales, les primes (le cas échéant), les ajustements des intérêts</w:t>
      </w:r>
      <w:r w:rsidR="00B86D07" w:rsidRPr="003C719B">
        <w:t>,</w:t>
      </w:r>
      <w:r w:rsidR="007C7B35" w:rsidRPr="003C719B">
        <w:t xml:space="preserve"> les frais, les arriérés ou, lorsque l’hypothèque ou le prêt hypothécaire est assorti d’un taux d’intérêt variable, par suite de fluctuations du taux d’intérêt. </w:t>
      </w:r>
      <w:r w:rsidR="007C7B35" w:rsidRPr="003C719B">
        <w:rPr>
          <w:b/>
        </w:rPr>
        <w:t>Nous renonçons par les présentes à exiger que CMLS</w:t>
      </w:r>
      <w:r w:rsidR="00EA460D" w:rsidRPr="003C719B">
        <w:rPr>
          <w:b/>
        </w:rPr>
        <w:t xml:space="preserve"> Financial</w:t>
      </w:r>
      <w:r w:rsidR="007C7B35" w:rsidRPr="003C719B">
        <w:rPr>
          <w:b/>
        </w:rPr>
        <w:t xml:space="preserve"> nous avise par écrit du montant et de la date du premier débit ou de tout autre débit avant </w:t>
      </w:r>
      <w:r w:rsidR="00B86D07" w:rsidRPr="003C719B">
        <w:rPr>
          <w:b/>
        </w:rPr>
        <w:t>son</w:t>
      </w:r>
      <w:r w:rsidR="007C7B35" w:rsidRPr="003C719B">
        <w:rPr>
          <w:b/>
        </w:rPr>
        <w:t xml:space="preserve"> traitement. </w:t>
      </w:r>
      <w:r w:rsidR="007C7B35" w:rsidRPr="003C719B">
        <w:t>Lorsqu’un prélèvement automatique n’est pas honoré par l’institution financière pour quelque motif que ce soit,</w:t>
      </w:r>
      <w:r w:rsidR="00245A9C" w:rsidRPr="003C719B">
        <w:t xml:space="preserve"> nous autorisons CMLS</w:t>
      </w:r>
      <w:r w:rsidR="00EA460D" w:rsidRPr="003C719B">
        <w:t xml:space="preserve"> Financial</w:t>
      </w:r>
      <w:r w:rsidR="00245A9C" w:rsidRPr="003C719B">
        <w:t xml:space="preserve"> à présenter </w:t>
      </w:r>
      <w:r w:rsidR="00B86D07" w:rsidRPr="003C719B">
        <w:t>de</w:t>
      </w:r>
      <w:r w:rsidR="00245A9C" w:rsidRPr="003C719B">
        <w:t xml:space="preserve"> nouveau le prélèvement automatique qui a été </w:t>
      </w:r>
      <w:r w:rsidR="00B86D07" w:rsidRPr="003C719B">
        <w:t>refusé</w:t>
      </w:r>
      <w:r w:rsidR="00245A9C" w:rsidRPr="003C719B">
        <w:t xml:space="preserve">, ou encore à effectuer un prélèvement automatique au lieu du prélèvement automatique qui </w:t>
      </w:r>
      <w:r w:rsidR="00B86D07" w:rsidRPr="003C719B">
        <w:t xml:space="preserve">a </w:t>
      </w:r>
      <w:r w:rsidR="00245A9C" w:rsidRPr="003C719B">
        <w:t xml:space="preserve">été </w:t>
      </w:r>
      <w:r w:rsidR="00B86D07" w:rsidRPr="003C719B">
        <w:t>refusé</w:t>
      </w:r>
      <w:r w:rsidR="00245A9C" w:rsidRPr="003C719B">
        <w:t>.</w:t>
      </w:r>
      <w:r w:rsidR="00E24882" w:rsidRPr="003C719B">
        <w:t xml:space="preserve"> Nous reconnaissons que des frais pour insuffisance de fonds </w:t>
      </w:r>
      <w:r w:rsidR="00B86D07" w:rsidRPr="003C719B">
        <w:t>s’appliqueront pour</w:t>
      </w:r>
      <w:r w:rsidR="00E24882" w:rsidRPr="003C719B">
        <w:t xml:space="preserve"> tous les prélèvements automatiques qui sont</w:t>
      </w:r>
      <w:r w:rsidR="00FC5B8D" w:rsidRPr="003C719B">
        <w:t xml:space="preserve"> refusés</w:t>
      </w:r>
      <w:r w:rsidR="00E24882" w:rsidRPr="003C719B">
        <w:t>.</w:t>
      </w:r>
    </w:p>
    <w:p w14:paraId="543DA034" w14:textId="77777777" w:rsidR="00FF110E" w:rsidRPr="003C719B" w:rsidRDefault="001936FD" w:rsidP="00AD5A90">
      <w:pPr>
        <w:pStyle w:val="BodyText"/>
      </w:pPr>
      <w:bookmarkStart w:id="13" w:name="_DV_M6"/>
      <w:bookmarkEnd w:id="12"/>
      <w:bookmarkEnd w:id="13"/>
      <w:r w:rsidRPr="003C719B">
        <w:t xml:space="preserve">En cas de modification du numéro de </w:t>
      </w:r>
      <w:r w:rsidR="00FC5B8D" w:rsidRPr="003C719B">
        <w:t xml:space="preserve">la </w:t>
      </w:r>
      <w:r w:rsidRPr="003C719B">
        <w:t>banque ou du numéro de compte</w:t>
      </w:r>
      <w:r w:rsidR="00CC1FDB" w:rsidRPr="003C719B">
        <w:t xml:space="preserve"> sur le</w:t>
      </w:r>
      <w:r w:rsidRPr="003C719B">
        <w:t xml:space="preserve">quel les paiements </w:t>
      </w:r>
      <w:r w:rsidR="00CC1FDB" w:rsidRPr="003C719B">
        <w:t>au titre de l’hypothèque ou du prêt doivent être tirés, un nouveau chèque personnalisé portant la mention «</w:t>
      </w:r>
      <w:r w:rsidR="00FC5B8D" w:rsidRPr="003C719B">
        <w:t> ANNULÉ </w:t>
      </w:r>
      <w:r w:rsidR="00CC1FDB" w:rsidRPr="003C719B">
        <w:t>» sera nécessaire pour que CMLS</w:t>
      </w:r>
      <w:r w:rsidR="00EA460D" w:rsidRPr="003C719B">
        <w:t xml:space="preserve"> Financial</w:t>
      </w:r>
      <w:r w:rsidR="00CC1FDB" w:rsidRPr="003C719B">
        <w:t xml:space="preserve"> puisse débiter le nouveau compte.</w:t>
      </w:r>
    </w:p>
    <w:p w14:paraId="5B37BDD6" w14:textId="77777777" w:rsidR="00FF110E" w:rsidRPr="003C719B" w:rsidRDefault="001936FD" w:rsidP="00AD5A90">
      <w:pPr>
        <w:pStyle w:val="BodyText"/>
      </w:pPr>
      <w:bookmarkStart w:id="14" w:name="_DV_M9"/>
      <w:bookmarkStart w:id="15" w:name="_DV_M14"/>
      <w:bookmarkStart w:id="16" w:name="lt_pId021"/>
      <w:bookmarkEnd w:id="14"/>
      <w:bookmarkEnd w:id="15"/>
      <w:r w:rsidRPr="003C719B">
        <w:t>Nous avons certains droits de recours si un débit ne respecte pas la présente convention.</w:t>
      </w:r>
      <w:bookmarkEnd w:id="16"/>
      <w:r w:rsidRPr="003C719B">
        <w:t xml:space="preserve"> </w:t>
      </w:r>
      <w:bookmarkStart w:id="17" w:name="lt_pId022"/>
      <w:r w:rsidR="00E15D9C" w:rsidRPr="003C719B">
        <w:t>Nous avons le droit de recevoir le remboursement d’un débit qui n’a pas été autorisé ou qui n’est pas compatible avec la présente convention.</w:t>
      </w:r>
      <w:bookmarkEnd w:id="17"/>
      <w:r w:rsidRPr="003C719B">
        <w:t xml:space="preserve">  </w:t>
      </w:r>
      <w:bookmarkStart w:id="18" w:name="lt_pId023"/>
      <w:r w:rsidR="002D74A0" w:rsidRPr="003C719B">
        <w:t xml:space="preserve">Pour obtenir de plus amples renseignements sur nos droits de recours, nous pouvons communiquer avec notre institution financière ou nous rendre sur le site de l'Association canadienne des paiements, </w:t>
      </w:r>
      <w:bookmarkEnd w:id="18"/>
      <w:r w:rsidR="00FC5B8D" w:rsidRPr="003C719B">
        <w:t>à l’adresse</w:t>
      </w:r>
      <w:r w:rsidR="002D74A0" w:rsidRPr="003C719B">
        <w:t xml:space="preserve"> </w:t>
      </w:r>
      <w:hyperlink r:id="rId7" w:history="1">
        <w:r w:rsidRPr="003C719B">
          <w:rPr>
            <w:rStyle w:val="Hyperlink"/>
            <w:rFonts w:cs="Arial"/>
            <w:szCs w:val="20"/>
          </w:rPr>
          <w:t>www.cdnpay.ca</w:t>
        </w:r>
      </w:hyperlink>
      <w:bookmarkStart w:id="19" w:name="_DV_M15"/>
      <w:bookmarkEnd w:id="19"/>
      <w:r w:rsidR="00AD5A90" w:rsidRPr="003C719B">
        <w:rPr>
          <w:rStyle w:val="Hyperlink"/>
          <w:rFonts w:cs="Arial"/>
          <w:color w:val="auto"/>
          <w:szCs w:val="20"/>
          <w:u w:val="none"/>
        </w:rPr>
        <w:t>.</w:t>
      </w:r>
    </w:p>
    <w:p w14:paraId="047A9782" w14:textId="77777777" w:rsidR="00FF110E" w:rsidRPr="003C719B" w:rsidRDefault="001936FD" w:rsidP="00AD5A90">
      <w:pPr>
        <w:pStyle w:val="BodyText"/>
        <w:rPr>
          <w:u w:val="single"/>
        </w:rPr>
      </w:pPr>
      <w:bookmarkStart w:id="20" w:name="_DV_M16"/>
      <w:bookmarkStart w:id="21" w:name="lt_pId024"/>
      <w:bookmarkEnd w:id="20"/>
      <w:r w:rsidRPr="003C719B">
        <w:t>Nous pouvons résoudre ou annuler la présente convention en tout temps au moyen d’un avis écrit transmis à CMLS</w:t>
      </w:r>
      <w:r w:rsidR="00EA460D" w:rsidRPr="003C719B">
        <w:t> Financial</w:t>
      </w:r>
      <w:r w:rsidRPr="003C719B">
        <w:t xml:space="preserve"> au moins 20 jours avant la prochaine date de paiement.</w:t>
      </w:r>
      <w:bookmarkEnd w:id="21"/>
      <w:r w:rsidR="00216B0F" w:rsidRPr="003C719B">
        <w:t xml:space="preserve"> </w:t>
      </w:r>
      <w:bookmarkStart w:id="22" w:name="lt_pId025"/>
      <w:bookmarkStart w:id="23" w:name="_DV_C3"/>
      <w:r w:rsidR="00D52A4A" w:rsidRPr="003C719B">
        <w:rPr>
          <w:color w:val="000000"/>
        </w:rPr>
        <w:t xml:space="preserve">Nous pouvons obtenir un modèle de formulaire d’annulation ou de plus amples renseignements sur notre droit d’annuler une convention </w:t>
      </w:r>
      <w:r w:rsidR="00FC5B8D" w:rsidRPr="003C719B">
        <w:rPr>
          <w:color w:val="000000"/>
        </w:rPr>
        <w:t>de</w:t>
      </w:r>
      <w:r w:rsidRPr="003C719B">
        <w:rPr>
          <w:color w:val="000000"/>
        </w:rPr>
        <w:t xml:space="preserve"> </w:t>
      </w:r>
      <w:r w:rsidR="00D52A4A" w:rsidRPr="003C719B">
        <w:rPr>
          <w:color w:val="000000"/>
        </w:rPr>
        <w:t xml:space="preserve">PA en nous adressant à notre institution financière ou en allant sur le site </w:t>
      </w:r>
      <w:bookmarkEnd w:id="22"/>
      <w:r w:rsidR="00216B0F" w:rsidRPr="003C719B">
        <w:rPr>
          <w:rStyle w:val="DeltaViewInsertion"/>
          <w:rFonts w:cs="Arial"/>
          <w:szCs w:val="20"/>
          <w:u w:val="single"/>
        </w:rPr>
        <w:fldChar w:fldCharType="begin"/>
      </w:r>
      <w:r w:rsidR="00216B0F" w:rsidRPr="003C719B">
        <w:rPr>
          <w:rStyle w:val="DeltaViewInsertion"/>
          <w:rFonts w:cs="Arial"/>
          <w:szCs w:val="20"/>
          <w:u w:val="single"/>
        </w:rPr>
        <w:instrText>HYPERLINK "http://www.cdnpay.ca/"</w:instrText>
      </w:r>
      <w:r w:rsidR="00216B0F" w:rsidRPr="003C719B">
        <w:rPr>
          <w:rStyle w:val="DeltaViewInsertion"/>
          <w:rFonts w:cs="Arial"/>
          <w:szCs w:val="20"/>
          <w:u w:val="single"/>
        </w:rPr>
        <w:fldChar w:fldCharType="separate"/>
      </w:r>
      <w:r w:rsidR="00216B0F" w:rsidRPr="003C719B">
        <w:rPr>
          <w:rStyle w:val="DeltaViewInsertion"/>
          <w:rFonts w:cs="Arial"/>
          <w:szCs w:val="20"/>
          <w:u w:val="single"/>
        </w:rPr>
        <w:t>www.cdnpay.ca</w:t>
      </w:r>
      <w:r w:rsidR="00216B0F" w:rsidRPr="003C719B">
        <w:rPr>
          <w:rStyle w:val="DeltaViewInsertion"/>
          <w:rFonts w:cs="Arial"/>
          <w:szCs w:val="20"/>
          <w:u w:val="single"/>
        </w:rPr>
        <w:fldChar w:fldCharType="end"/>
      </w:r>
      <w:bookmarkEnd w:id="23"/>
      <w:r w:rsidR="00E714E4" w:rsidRPr="003C719B">
        <w:t>.</w:t>
      </w:r>
    </w:p>
    <w:p w14:paraId="6E1304C1" w14:textId="77777777" w:rsidR="00E714E4" w:rsidRPr="003C719B" w:rsidRDefault="001936FD" w:rsidP="00AD5A90">
      <w:pPr>
        <w:pStyle w:val="BodyText"/>
      </w:pPr>
      <w:bookmarkStart w:id="24" w:name="_DV_M20"/>
      <w:bookmarkStart w:id="25" w:name="lt_pId026"/>
      <w:bookmarkEnd w:id="24"/>
      <w:r w:rsidRPr="003C719B">
        <w:t>CMLS</w:t>
      </w:r>
      <w:r w:rsidR="00EA460D" w:rsidRPr="003C719B">
        <w:t xml:space="preserve"> Financial</w:t>
      </w:r>
      <w:r w:rsidR="00216B0F" w:rsidRPr="003C719B">
        <w:t xml:space="preserve"> </w:t>
      </w:r>
      <w:r w:rsidRPr="003C719B">
        <w:t>peut annuler la présente convention en nous faisant parvenir un préavis de 30 jours. La présente convention peut aussi être annulée sans préavis si l’institution financière refuse les prélèvements automatiques pour quelque raison que ce soit, ou si nous ne respectons pas nos obligations envers CMLS</w:t>
      </w:r>
      <w:r w:rsidR="00EA460D" w:rsidRPr="003C719B">
        <w:t xml:space="preserve"> Financial</w:t>
      </w:r>
      <w:r w:rsidRPr="003C719B">
        <w:t>.</w:t>
      </w:r>
    </w:p>
    <w:p w14:paraId="6AAA5898" w14:textId="77777777" w:rsidR="00FF110E" w:rsidRPr="003C719B" w:rsidRDefault="001936FD" w:rsidP="00FF110E">
      <w:pPr>
        <w:pBdr>
          <w:bottom w:val="single" w:sz="12" w:space="1" w:color="auto"/>
        </w:pBdr>
        <w:rPr>
          <w:rFonts w:cs="Arial"/>
          <w:b/>
          <w:sz w:val="22"/>
          <w:szCs w:val="20"/>
        </w:rPr>
      </w:pPr>
      <w:bookmarkStart w:id="26" w:name="_DV_M23"/>
      <w:bookmarkStart w:id="27" w:name="lt_pId028"/>
      <w:bookmarkEnd w:id="25"/>
      <w:bookmarkEnd w:id="26"/>
      <w:r w:rsidRPr="003C719B">
        <w:rPr>
          <w:rFonts w:cs="Arial"/>
          <w:b/>
          <w:sz w:val="22"/>
          <w:szCs w:val="20"/>
        </w:rPr>
        <w:t>Détails et renseignements bancaires</w:t>
      </w:r>
      <w:bookmarkEnd w:id="27"/>
      <w:r w:rsidRPr="003C719B">
        <w:rPr>
          <w:rFonts w:cs="Arial"/>
          <w:b/>
          <w:sz w:val="22"/>
          <w:szCs w:val="20"/>
        </w:rPr>
        <w:t xml:space="preserve"> relatifs à l’emprunteur</w:t>
      </w:r>
    </w:p>
    <w:p w14:paraId="2415C26C" w14:textId="77777777" w:rsidR="00FF110E" w:rsidRPr="003C719B" w:rsidRDefault="00FF110E" w:rsidP="00AD5A90">
      <w:pP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68"/>
        <w:gridCol w:w="142"/>
        <w:gridCol w:w="284"/>
        <w:gridCol w:w="2409"/>
        <w:gridCol w:w="284"/>
        <w:gridCol w:w="1984"/>
        <w:gridCol w:w="2694"/>
      </w:tblGrid>
      <w:tr w:rsidR="00AD5A90" w:rsidRPr="003C719B" w14:paraId="6216E0E5" w14:textId="77777777" w:rsidTr="007F483A">
        <w:tc>
          <w:tcPr>
            <w:tcW w:w="5103" w:type="dxa"/>
            <w:gridSpan w:val="4"/>
          </w:tcPr>
          <w:p w14:paraId="71D05EBB" w14:textId="77777777" w:rsidR="00AD5A90" w:rsidRPr="003C719B" w:rsidRDefault="00AD5A90" w:rsidP="00AD5A90">
            <w:pPr>
              <w:rPr>
                <w:sz w:val="22"/>
              </w:rPr>
            </w:pPr>
            <w:bookmarkStart w:id="28" w:name="lt_pId029"/>
            <w:r w:rsidRPr="003C719B">
              <w:rPr>
                <w:rFonts w:cs="Arial"/>
                <w:color w:val="000000"/>
                <w:sz w:val="22"/>
                <w:szCs w:val="20"/>
              </w:rPr>
              <w:t>Numéro de l’hypothèque ou du prêt hypothécaire :</w:t>
            </w:r>
            <w:bookmarkEnd w:id="28"/>
          </w:p>
        </w:tc>
        <w:tc>
          <w:tcPr>
            <w:tcW w:w="4962" w:type="dxa"/>
            <w:gridSpan w:val="3"/>
          </w:tcPr>
          <w:p w14:paraId="61CF204C" w14:textId="77777777" w:rsidR="00AD5A90" w:rsidRPr="003C719B" w:rsidRDefault="00AD5A90" w:rsidP="001D1202">
            <w:pPr>
              <w:pBdr>
                <w:bottom w:val="single" w:sz="4" w:space="1" w:color="auto"/>
              </w:pBdr>
              <w:rPr>
                <w:sz w:val="22"/>
              </w:rPr>
            </w:pPr>
          </w:p>
        </w:tc>
      </w:tr>
      <w:tr w:rsidR="00AD5A90" w:rsidRPr="003C719B" w14:paraId="1F20D02D" w14:textId="77777777" w:rsidTr="007F483A">
        <w:tc>
          <w:tcPr>
            <w:tcW w:w="5103" w:type="dxa"/>
            <w:gridSpan w:val="4"/>
          </w:tcPr>
          <w:p w14:paraId="22BE9081" w14:textId="77777777" w:rsidR="00AD5A90" w:rsidRPr="003C719B" w:rsidRDefault="00AD5A90" w:rsidP="00AD5A90">
            <w:pPr>
              <w:rPr>
                <w:sz w:val="22"/>
              </w:rPr>
            </w:pPr>
          </w:p>
        </w:tc>
        <w:tc>
          <w:tcPr>
            <w:tcW w:w="4962" w:type="dxa"/>
            <w:gridSpan w:val="3"/>
          </w:tcPr>
          <w:p w14:paraId="03BA5A24" w14:textId="77777777" w:rsidR="00AD5A90" w:rsidRPr="003C719B" w:rsidRDefault="00AD5A90" w:rsidP="00AD5A90">
            <w:pPr>
              <w:rPr>
                <w:sz w:val="22"/>
              </w:rPr>
            </w:pPr>
          </w:p>
        </w:tc>
      </w:tr>
      <w:tr w:rsidR="00AD5A90" w:rsidRPr="003C719B" w14:paraId="22759F95" w14:textId="77777777" w:rsidTr="007F483A">
        <w:tc>
          <w:tcPr>
            <w:tcW w:w="2694" w:type="dxa"/>
            <w:gridSpan w:val="3"/>
          </w:tcPr>
          <w:p w14:paraId="48DF118F" w14:textId="77777777" w:rsidR="00AD5A90" w:rsidRPr="003C719B" w:rsidRDefault="00AD5A90" w:rsidP="00AD5A90">
            <w:pPr>
              <w:rPr>
                <w:sz w:val="22"/>
              </w:rPr>
            </w:pPr>
            <w:r w:rsidRPr="003C719B">
              <w:rPr>
                <w:sz w:val="22"/>
              </w:rPr>
              <w:t>Noms des emprunteurs :</w:t>
            </w:r>
          </w:p>
        </w:tc>
        <w:tc>
          <w:tcPr>
            <w:tcW w:w="7371" w:type="dxa"/>
            <w:gridSpan w:val="4"/>
          </w:tcPr>
          <w:p w14:paraId="30B1722B" w14:textId="77777777" w:rsidR="00AD5A90" w:rsidRPr="003C719B" w:rsidRDefault="00AD5A90" w:rsidP="001D1202">
            <w:pPr>
              <w:pBdr>
                <w:bottom w:val="single" w:sz="4" w:space="1" w:color="auto"/>
              </w:pBdr>
              <w:rPr>
                <w:sz w:val="22"/>
              </w:rPr>
            </w:pPr>
          </w:p>
        </w:tc>
      </w:tr>
      <w:tr w:rsidR="00AD5A90" w:rsidRPr="003C719B" w14:paraId="17792E5E" w14:textId="77777777" w:rsidTr="007F483A">
        <w:tc>
          <w:tcPr>
            <w:tcW w:w="5103" w:type="dxa"/>
            <w:gridSpan w:val="4"/>
          </w:tcPr>
          <w:p w14:paraId="03B63C9E" w14:textId="77777777" w:rsidR="00AD5A90" w:rsidRPr="003C719B" w:rsidRDefault="00AD5A90" w:rsidP="00AD5A90">
            <w:pPr>
              <w:rPr>
                <w:sz w:val="22"/>
              </w:rPr>
            </w:pPr>
          </w:p>
        </w:tc>
        <w:tc>
          <w:tcPr>
            <w:tcW w:w="4962" w:type="dxa"/>
            <w:gridSpan w:val="3"/>
          </w:tcPr>
          <w:p w14:paraId="0140368B" w14:textId="77777777" w:rsidR="00AD5A90" w:rsidRPr="003C719B" w:rsidRDefault="00AD5A90" w:rsidP="00AD5A90">
            <w:pPr>
              <w:rPr>
                <w:sz w:val="22"/>
              </w:rPr>
            </w:pPr>
          </w:p>
        </w:tc>
      </w:tr>
      <w:tr w:rsidR="00C630C6" w:rsidRPr="003C719B" w14:paraId="5E65B1F0" w14:textId="77777777" w:rsidTr="00EA460D">
        <w:tc>
          <w:tcPr>
            <w:tcW w:w="2410" w:type="dxa"/>
            <w:gridSpan w:val="2"/>
          </w:tcPr>
          <w:p w14:paraId="1EF484A6" w14:textId="77777777" w:rsidR="001D1202" w:rsidRPr="003C719B" w:rsidRDefault="001D1202" w:rsidP="00AD5A90">
            <w:pPr>
              <w:rPr>
                <w:sz w:val="22"/>
              </w:rPr>
            </w:pPr>
            <w:r w:rsidRPr="003C719B">
              <w:rPr>
                <w:sz w:val="22"/>
              </w:rPr>
              <w:t>Numéro de la banque :</w:t>
            </w:r>
          </w:p>
        </w:tc>
        <w:tc>
          <w:tcPr>
            <w:tcW w:w="2693" w:type="dxa"/>
            <w:gridSpan w:val="2"/>
          </w:tcPr>
          <w:p w14:paraId="259191A3" w14:textId="77777777" w:rsidR="001D1202" w:rsidRPr="003C719B" w:rsidRDefault="001D1202" w:rsidP="001D1202">
            <w:pPr>
              <w:pBdr>
                <w:bottom w:val="single" w:sz="4" w:space="1" w:color="auto"/>
              </w:pBdr>
              <w:rPr>
                <w:sz w:val="22"/>
              </w:rPr>
            </w:pPr>
          </w:p>
        </w:tc>
        <w:tc>
          <w:tcPr>
            <w:tcW w:w="284" w:type="dxa"/>
          </w:tcPr>
          <w:p w14:paraId="5C8CD452" w14:textId="77777777" w:rsidR="001D1202" w:rsidRPr="003C719B" w:rsidRDefault="001D1202" w:rsidP="00AD5A90">
            <w:pPr>
              <w:rPr>
                <w:sz w:val="22"/>
              </w:rPr>
            </w:pPr>
          </w:p>
        </w:tc>
        <w:tc>
          <w:tcPr>
            <w:tcW w:w="1984" w:type="dxa"/>
          </w:tcPr>
          <w:p w14:paraId="21BA3588" w14:textId="77777777" w:rsidR="001D1202" w:rsidRPr="003C719B" w:rsidRDefault="00EA460D" w:rsidP="00AD5A90">
            <w:pPr>
              <w:rPr>
                <w:sz w:val="22"/>
              </w:rPr>
            </w:pPr>
            <w:r w:rsidRPr="003C719B">
              <w:rPr>
                <w:sz w:val="22"/>
              </w:rPr>
              <w:t>Numéro de transit</w:t>
            </w:r>
          </w:p>
        </w:tc>
        <w:tc>
          <w:tcPr>
            <w:tcW w:w="2694" w:type="dxa"/>
          </w:tcPr>
          <w:p w14:paraId="7FA45534" w14:textId="77777777" w:rsidR="001D1202" w:rsidRPr="003C719B" w:rsidRDefault="001D1202" w:rsidP="001D1202">
            <w:pPr>
              <w:pBdr>
                <w:bottom w:val="single" w:sz="4" w:space="1" w:color="auto"/>
              </w:pBdr>
              <w:rPr>
                <w:sz w:val="22"/>
              </w:rPr>
            </w:pPr>
          </w:p>
        </w:tc>
      </w:tr>
      <w:tr w:rsidR="00AD5A90" w:rsidRPr="003C719B" w14:paraId="03EB31C8" w14:textId="77777777" w:rsidTr="007F483A">
        <w:tc>
          <w:tcPr>
            <w:tcW w:w="5103" w:type="dxa"/>
            <w:gridSpan w:val="4"/>
          </w:tcPr>
          <w:p w14:paraId="7E681C60" w14:textId="77777777" w:rsidR="00AD5A90" w:rsidRPr="003C719B" w:rsidRDefault="00AD5A90" w:rsidP="00AD5A90">
            <w:pPr>
              <w:rPr>
                <w:sz w:val="22"/>
              </w:rPr>
            </w:pPr>
          </w:p>
        </w:tc>
        <w:tc>
          <w:tcPr>
            <w:tcW w:w="4962" w:type="dxa"/>
            <w:gridSpan w:val="3"/>
          </w:tcPr>
          <w:p w14:paraId="7B15870F" w14:textId="77777777" w:rsidR="00AD5A90" w:rsidRPr="003C719B" w:rsidRDefault="00AD5A90" w:rsidP="00AD5A90">
            <w:pPr>
              <w:rPr>
                <w:sz w:val="22"/>
              </w:rPr>
            </w:pPr>
          </w:p>
        </w:tc>
      </w:tr>
      <w:tr w:rsidR="00C630C6" w:rsidRPr="003C719B" w14:paraId="3990337A" w14:textId="77777777" w:rsidTr="007F483A">
        <w:tc>
          <w:tcPr>
            <w:tcW w:w="2268" w:type="dxa"/>
          </w:tcPr>
          <w:p w14:paraId="70E16559" w14:textId="77777777" w:rsidR="00C630C6" w:rsidRPr="003C719B" w:rsidRDefault="00C630C6" w:rsidP="00AD5A90">
            <w:pPr>
              <w:rPr>
                <w:sz w:val="22"/>
              </w:rPr>
            </w:pPr>
            <w:r w:rsidRPr="003C719B">
              <w:rPr>
                <w:sz w:val="22"/>
              </w:rPr>
              <w:t>Numéro de compte :</w:t>
            </w:r>
          </w:p>
        </w:tc>
        <w:tc>
          <w:tcPr>
            <w:tcW w:w="2835" w:type="dxa"/>
            <w:gridSpan w:val="3"/>
          </w:tcPr>
          <w:p w14:paraId="11FA012B" w14:textId="77777777" w:rsidR="00C630C6" w:rsidRPr="003C719B" w:rsidRDefault="00C630C6" w:rsidP="00C630C6">
            <w:pPr>
              <w:pBdr>
                <w:bottom w:val="single" w:sz="4" w:space="1" w:color="auto"/>
              </w:pBdr>
              <w:rPr>
                <w:sz w:val="22"/>
              </w:rPr>
            </w:pPr>
          </w:p>
        </w:tc>
        <w:tc>
          <w:tcPr>
            <w:tcW w:w="4962" w:type="dxa"/>
            <w:gridSpan w:val="3"/>
          </w:tcPr>
          <w:p w14:paraId="3F0B8F96" w14:textId="77777777" w:rsidR="00C630C6" w:rsidRPr="003C719B" w:rsidRDefault="00C630C6" w:rsidP="00AD5A90">
            <w:pPr>
              <w:rPr>
                <w:sz w:val="22"/>
              </w:rPr>
            </w:pPr>
          </w:p>
        </w:tc>
      </w:tr>
      <w:tr w:rsidR="001D1202" w:rsidRPr="003C719B" w14:paraId="0AC90288" w14:textId="77777777" w:rsidTr="007F483A">
        <w:tc>
          <w:tcPr>
            <w:tcW w:w="5103" w:type="dxa"/>
            <w:gridSpan w:val="4"/>
          </w:tcPr>
          <w:p w14:paraId="6C139BD2" w14:textId="77777777" w:rsidR="001D1202" w:rsidRPr="003C719B" w:rsidRDefault="001D1202" w:rsidP="00AD5A90">
            <w:pPr>
              <w:rPr>
                <w:sz w:val="22"/>
              </w:rPr>
            </w:pPr>
          </w:p>
        </w:tc>
        <w:tc>
          <w:tcPr>
            <w:tcW w:w="4962" w:type="dxa"/>
            <w:gridSpan w:val="3"/>
          </w:tcPr>
          <w:p w14:paraId="474DB296" w14:textId="77777777" w:rsidR="001D1202" w:rsidRPr="003C719B" w:rsidRDefault="001D1202" w:rsidP="00AD5A90">
            <w:pPr>
              <w:rPr>
                <w:sz w:val="22"/>
              </w:rPr>
            </w:pPr>
          </w:p>
        </w:tc>
      </w:tr>
    </w:tbl>
    <w:p w14:paraId="5C72CD4F" w14:textId="77777777" w:rsidR="00AD5A90" w:rsidRPr="003C719B" w:rsidRDefault="00AD5A90" w:rsidP="00AD5A90"/>
    <w:p w14:paraId="3B3B287D" w14:textId="77777777" w:rsidR="00FF110E" w:rsidRPr="003C719B" w:rsidRDefault="001936FD" w:rsidP="000D797B">
      <w:pPr>
        <w:pBdr>
          <w:bottom w:val="single" w:sz="12" w:space="1" w:color="auto"/>
        </w:pBdr>
        <w:ind w:right="27"/>
        <w:rPr>
          <w:rFonts w:cs="Arial"/>
          <w:b/>
          <w:sz w:val="22"/>
          <w:szCs w:val="20"/>
        </w:rPr>
      </w:pPr>
      <w:bookmarkStart w:id="29" w:name="_DV_M24"/>
      <w:bookmarkStart w:id="30" w:name="_DV_M30"/>
      <w:bookmarkStart w:id="31" w:name="lt_pId043"/>
      <w:bookmarkEnd w:id="29"/>
      <w:bookmarkEnd w:id="30"/>
      <w:r w:rsidRPr="003C719B">
        <w:rPr>
          <w:rFonts w:cs="Arial"/>
          <w:b/>
          <w:sz w:val="22"/>
          <w:szCs w:val="20"/>
        </w:rPr>
        <w:t>Autorisation de l’emprunteur</w:t>
      </w:r>
      <w:bookmarkEnd w:id="31"/>
    </w:p>
    <w:p w14:paraId="678D269D" w14:textId="77777777" w:rsidR="00FF110E" w:rsidRPr="003C719B" w:rsidRDefault="00FF110E" w:rsidP="00FF110E">
      <w:pPr>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126"/>
        <w:gridCol w:w="3969"/>
      </w:tblGrid>
      <w:tr w:rsidR="00F04B64" w:rsidRPr="003C719B" w14:paraId="75D71912" w14:textId="77777777" w:rsidTr="00F04B64">
        <w:tc>
          <w:tcPr>
            <w:tcW w:w="3119" w:type="dxa"/>
          </w:tcPr>
          <w:p w14:paraId="2D0F41C2" w14:textId="77777777" w:rsidR="00F04B64" w:rsidRPr="003C719B" w:rsidRDefault="00F04B64" w:rsidP="00F04B64">
            <w:pPr>
              <w:pBdr>
                <w:bottom w:val="single" w:sz="4" w:space="1" w:color="auto"/>
              </w:pBdr>
              <w:rPr>
                <w:rFonts w:cs="Arial"/>
                <w:sz w:val="18"/>
                <w:szCs w:val="20"/>
              </w:rPr>
            </w:pPr>
          </w:p>
        </w:tc>
        <w:tc>
          <w:tcPr>
            <w:tcW w:w="2126" w:type="dxa"/>
          </w:tcPr>
          <w:p w14:paraId="3D5A7875" w14:textId="77777777" w:rsidR="00F04B64" w:rsidRPr="003C719B" w:rsidRDefault="00F04B64" w:rsidP="00FF110E">
            <w:pPr>
              <w:rPr>
                <w:rFonts w:cs="Arial"/>
                <w:sz w:val="18"/>
                <w:szCs w:val="20"/>
              </w:rPr>
            </w:pPr>
          </w:p>
        </w:tc>
        <w:tc>
          <w:tcPr>
            <w:tcW w:w="3969" w:type="dxa"/>
          </w:tcPr>
          <w:p w14:paraId="52CBF732" w14:textId="77777777" w:rsidR="00F04B64" w:rsidRPr="003C719B" w:rsidRDefault="00F04B64" w:rsidP="00F04B64">
            <w:pPr>
              <w:pBdr>
                <w:bottom w:val="single" w:sz="4" w:space="1" w:color="auto"/>
              </w:pBdr>
              <w:rPr>
                <w:rFonts w:cs="Arial"/>
                <w:sz w:val="18"/>
                <w:szCs w:val="20"/>
              </w:rPr>
            </w:pPr>
          </w:p>
        </w:tc>
      </w:tr>
      <w:tr w:rsidR="00F04B64" w:rsidRPr="003C719B" w14:paraId="5D5AC84B" w14:textId="77777777" w:rsidTr="00F04B64">
        <w:trPr>
          <w:trHeight w:val="343"/>
        </w:trPr>
        <w:tc>
          <w:tcPr>
            <w:tcW w:w="3119" w:type="dxa"/>
          </w:tcPr>
          <w:p w14:paraId="57E9B48F" w14:textId="77777777" w:rsidR="00F04B64" w:rsidRPr="003C719B" w:rsidRDefault="00F04B64" w:rsidP="00FF110E">
            <w:pPr>
              <w:rPr>
                <w:rFonts w:cs="Arial"/>
                <w:sz w:val="18"/>
                <w:szCs w:val="20"/>
              </w:rPr>
            </w:pPr>
            <w:r w:rsidRPr="003C719B">
              <w:rPr>
                <w:rFonts w:cs="Arial"/>
                <w:sz w:val="18"/>
                <w:szCs w:val="20"/>
              </w:rPr>
              <w:t>Date</w:t>
            </w:r>
          </w:p>
        </w:tc>
        <w:tc>
          <w:tcPr>
            <w:tcW w:w="2126" w:type="dxa"/>
          </w:tcPr>
          <w:p w14:paraId="3BC0B6E1" w14:textId="77777777" w:rsidR="00F04B64" w:rsidRPr="003C719B" w:rsidRDefault="00F04B64" w:rsidP="00FF110E">
            <w:pPr>
              <w:rPr>
                <w:rFonts w:cs="Arial"/>
                <w:sz w:val="18"/>
                <w:szCs w:val="20"/>
              </w:rPr>
            </w:pPr>
          </w:p>
        </w:tc>
        <w:tc>
          <w:tcPr>
            <w:tcW w:w="3969" w:type="dxa"/>
          </w:tcPr>
          <w:p w14:paraId="6B34A2EA" w14:textId="77777777" w:rsidR="00F04B64" w:rsidRPr="003C719B" w:rsidRDefault="00F04B64" w:rsidP="00FF110E">
            <w:pPr>
              <w:rPr>
                <w:rFonts w:cs="Arial"/>
                <w:sz w:val="18"/>
                <w:szCs w:val="20"/>
              </w:rPr>
            </w:pPr>
            <w:r w:rsidRPr="003C719B">
              <w:rPr>
                <w:rFonts w:cs="Arial"/>
                <w:sz w:val="18"/>
                <w:szCs w:val="20"/>
              </w:rPr>
              <w:t>Signature</w:t>
            </w:r>
          </w:p>
        </w:tc>
      </w:tr>
      <w:tr w:rsidR="00F04B64" w:rsidRPr="003C719B" w14:paraId="70755608" w14:textId="77777777" w:rsidTr="00F04B64">
        <w:tc>
          <w:tcPr>
            <w:tcW w:w="3119" w:type="dxa"/>
          </w:tcPr>
          <w:p w14:paraId="7EC2C4A0" w14:textId="77777777" w:rsidR="00F04B64" w:rsidRPr="003C719B" w:rsidRDefault="00F04B64" w:rsidP="00F04B64">
            <w:pPr>
              <w:pBdr>
                <w:bottom w:val="single" w:sz="4" w:space="1" w:color="auto"/>
              </w:pBdr>
              <w:rPr>
                <w:rFonts w:cs="Arial"/>
                <w:sz w:val="18"/>
                <w:szCs w:val="20"/>
              </w:rPr>
            </w:pPr>
          </w:p>
        </w:tc>
        <w:tc>
          <w:tcPr>
            <w:tcW w:w="2126" w:type="dxa"/>
          </w:tcPr>
          <w:p w14:paraId="10FE3719" w14:textId="77777777" w:rsidR="00F04B64" w:rsidRPr="003C719B" w:rsidRDefault="00F04B64" w:rsidP="00FF110E">
            <w:pPr>
              <w:rPr>
                <w:rFonts w:cs="Arial"/>
                <w:sz w:val="18"/>
                <w:szCs w:val="20"/>
              </w:rPr>
            </w:pPr>
          </w:p>
        </w:tc>
        <w:tc>
          <w:tcPr>
            <w:tcW w:w="3969" w:type="dxa"/>
          </w:tcPr>
          <w:p w14:paraId="03946F0F" w14:textId="77777777" w:rsidR="00F04B64" w:rsidRPr="003C719B" w:rsidRDefault="00F04B64" w:rsidP="00F04B64">
            <w:pPr>
              <w:pBdr>
                <w:bottom w:val="single" w:sz="4" w:space="1" w:color="auto"/>
              </w:pBdr>
              <w:rPr>
                <w:rFonts w:cs="Arial"/>
                <w:sz w:val="18"/>
                <w:szCs w:val="20"/>
              </w:rPr>
            </w:pPr>
          </w:p>
        </w:tc>
      </w:tr>
      <w:tr w:rsidR="00F04B64" w:rsidRPr="003C719B" w14:paraId="0AB00A6A" w14:textId="77777777" w:rsidTr="00F04B64">
        <w:trPr>
          <w:trHeight w:val="323"/>
        </w:trPr>
        <w:tc>
          <w:tcPr>
            <w:tcW w:w="3119" w:type="dxa"/>
          </w:tcPr>
          <w:p w14:paraId="60726AF6" w14:textId="77777777" w:rsidR="00F04B64" w:rsidRPr="003C719B" w:rsidRDefault="00F04B64" w:rsidP="00FF110E">
            <w:pPr>
              <w:rPr>
                <w:rFonts w:cs="Arial"/>
                <w:sz w:val="18"/>
                <w:szCs w:val="20"/>
              </w:rPr>
            </w:pPr>
            <w:r w:rsidRPr="003C719B">
              <w:rPr>
                <w:rFonts w:cs="Arial"/>
                <w:sz w:val="18"/>
                <w:szCs w:val="20"/>
              </w:rPr>
              <w:t>Date</w:t>
            </w:r>
          </w:p>
        </w:tc>
        <w:tc>
          <w:tcPr>
            <w:tcW w:w="2126" w:type="dxa"/>
          </w:tcPr>
          <w:p w14:paraId="207E5B87" w14:textId="77777777" w:rsidR="00F04B64" w:rsidRPr="003C719B" w:rsidRDefault="00F04B64" w:rsidP="00FF110E">
            <w:pPr>
              <w:rPr>
                <w:rFonts w:cs="Arial"/>
                <w:sz w:val="18"/>
                <w:szCs w:val="20"/>
              </w:rPr>
            </w:pPr>
          </w:p>
        </w:tc>
        <w:tc>
          <w:tcPr>
            <w:tcW w:w="3969" w:type="dxa"/>
          </w:tcPr>
          <w:p w14:paraId="2A89FCB2" w14:textId="77777777" w:rsidR="00F04B64" w:rsidRPr="003C719B" w:rsidRDefault="00F04B64" w:rsidP="00FF110E">
            <w:pPr>
              <w:rPr>
                <w:rFonts w:cs="Arial"/>
                <w:sz w:val="18"/>
                <w:szCs w:val="20"/>
              </w:rPr>
            </w:pPr>
            <w:r w:rsidRPr="003C719B">
              <w:rPr>
                <w:rFonts w:cs="Arial"/>
                <w:sz w:val="18"/>
                <w:szCs w:val="20"/>
              </w:rPr>
              <w:t>Signature</w:t>
            </w:r>
          </w:p>
        </w:tc>
      </w:tr>
      <w:tr w:rsidR="00F04B64" w:rsidRPr="003C719B" w14:paraId="0E4A752B" w14:textId="77777777" w:rsidTr="00F04B64">
        <w:tc>
          <w:tcPr>
            <w:tcW w:w="3119" w:type="dxa"/>
          </w:tcPr>
          <w:p w14:paraId="1E8C3E81" w14:textId="77777777" w:rsidR="00F04B64" w:rsidRPr="003C719B" w:rsidRDefault="00F04B64" w:rsidP="00F04B64">
            <w:pPr>
              <w:pBdr>
                <w:bottom w:val="single" w:sz="4" w:space="1" w:color="auto"/>
              </w:pBdr>
              <w:rPr>
                <w:rFonts w:cs="Arial"/>
                <w:sz w:val="18"/>
                <w:szCs w:val="20"/>
              </w:rPr>
            </w:pPr>
          </w:p>
        </w:tc>
        <w:tc>
          <w:tcPr>
            <w:tcW w:w="2126" w:type="dxa"/>
          </w:tcPr>
          <w:p w14:paraId="0546A4F9" w14:textId="77777777" w:rsidR="00F04B64" w:rsidRPr="003C719B" w:rsidRDefault="00F04B64" w:rsidP="00FF110E">
            <w:pPr>
              <w:rPr>
                <w:rFonts w:cs="Arial"/>
                <w:sz w:val="18"/>
                <w:szCs w:val="20"/>
              </w:rPr>
            </w:pPr>
          </w:p>
        </w:tc>
        <w:tc>
          <w:tcPr>
            <w:tcW w:w="3969" w:type="dxa"/>
          </w:tcPr>
          <w:p w14:paraId="02338A3A" w14:textId="77777777" w:rsidR="00F04B64" w:rsidRPr="003C719B" w:rsidRDefault="00F04B64" w:rsidP="00F04B64">
            <w:pPr>
              <w:pBdr>
                <w:bottom w:val="single" w:sz="4" w:space="1" w:color="auto"/>
              </w:pBdr>
              <w:rPr>
                <w:rFonts w:cs="Arial"/>
                <w:sz w:val="18"/>
                <w:szCs w:val="20"/>
              </w:rPr>
            </w:pPr>
          </w:p>
        </w:tc>
      </w:tr>
      <w:tr w:rsidR="00F04B64" w:rsidRPr="003C719B" w14:paraId="3B7C49D2" w14:textId="77777777" w:rsidTr="00F04B64">
        <w:tc>
          <w:tcPr>
            <w:tcW w:w="3119" w:type="dxa"/>
          </w:tcPr>
          <w:p w14:paraId="597D9889" w14:textId="77777777" w:rsidR="00F04B64" w:rsidRPr="003C719B" w:rsidRDefault="00F04B64" w:rsidP="00FF110E">
            <w:pPr>
              <w:rPr>
                <w:rFonts w:cs="Arial"/>
                <w:sz w:val="18"/>
                <w:szCs w:val="20"/>
              </w:rPr>
            </w:pPr>
            <w:r w:rsidRPr="003C719B">
              <w:rPr>
                <w:rFonts w:cs="Arial"/>
                <w:sz w:val="18"/>
                <w:szCs w:val="20"/>
              </w:rPr>
              <w:t>Date</w:t>
            </w:r>
          </w:p>
        </w:tc>
        <w:tc>
          <w:tcPr>
            <w:tcW w:w="2126" w:type="dxa"/>
          </w:tcPr>
          <w:p w14:paraId="4251AD2A" w14:textId="77777777" w:rsidR="00F04B64" w:rsidRPr="003C719B" w:rsidRDefault="00F04B64" w:rsidP="00FF110E">
            <w:pPr>
              <w:rPr>
                <w:rFonts w:cs="Arial"/>
                <w:sz w:val="18"/>
                <w:szCs w:val="20"/>
              </w:rPr>
            </w:pPr>
          </w:p>
        </w:tc>
        <w:tc>
          <w:tcPr>
            <w:tcW w:w="3969" w:type="dxa"/>
          </w:tcPr>
          <w:p w14:paraId="526D0597" w14:textId="77777777" w:rsidR="00F04B64" w:rsidRPr="003C719B" w:rsidRDefault="00F04B64" w:rsidP="00FF110E">
            <w:pPr>
              <w:rPr>
                <w:rFonts w:cs="Arial"/>
                <w:sz w:val="18"/>
                <w:szCs w:val="20"/>
              </w:rPr>
            </w:pPr>
            <w:r w:rsidRPr="003C719B">
              <w:rPr>
                <w:rFonts w:cs="Arial"/>
                <w:sz w:val="18"/>
                <w:szCs w:val="20"/>
              </w:rPr>
              <w:t>Signature de titulaire de compte conjoint</w:t>
            </w:r>
          </w:p>
        </w:tc>
      </w:tr>
    </w:tbl>
    <w:p w14:paraId="2A28E092" w14:textId="77777777" w:rsidR="00FF110E" w:rsidRPr="003C719B" w:rsidRDefault="00FF110E" w:rsidP="00FF110E">
      <w:pPr>
        <w:rPr>
          <w:rFonts w:cs="Arial"/>
          <w:sz w:val="18"/>
          <w:szCs w:val="20"/>
        </w:rPr>
      </w:pPr>
    </w:p>
    <w:p w14:paraId="7D3C0E5D" w14:textId="77777777" w:rsidR="00FF110E" w:rsidRPr="00F04B64" w:rsidRDefault="001936FD" w:rsidP="00F04B64">
      <w:pPr>
        <w:jc w:val="both"/>
        <w:rPr>
          <w:rFonts w:cs="Arial"/>
          <w:sz w:val="22"/>
          <w:szCs w:val="20"/>
        </w:rPr>
      </w:pPr>
      <w:bookmarkStart w:id="32" w:name="_DV_M34"/>
      <w:bookmarkStart w:id="33" w:name="_DV_M37"/>
      <w:bookmarkStart w:id="34" w:name="lt_pId056"/>
      <w:bookmarkEnd w:id="32"/>
      <w:bookmarkEnd w:id="33"/>
      <w:r w:rsidRPr="003C719B">
        <w:rPr>
          <w:rFonts w:cs="Arial"/>
          <w:sz w:val="22"/>
          <w:szCs w:val="20"/>
        </w:rPr>
        <w:t>Veuillez joindre un chèque annulé ou un formulaire de prélèvements automatiques revêtu du sceau de la succursale bancaire</w:t>
      </w:r>
      <w:r w:rsidR="00216B0F" w:rsidRPr="003C719B">
        <w:rPr>
          <w:rFonts w:cs="Arial"/>
          <w:sz w:val="22"/>
          <w:szCs w:val="20"/>
        </w:rPr>
        <w:t>.</w:t>
      </w:r>
      <w:bookmarkEnd w:id="34"/>
    </w:p>
    <w:p w14:paraId="03FFF103" w14:textId="77777777" w:rsidR="00F70295" w:rsidRPr="00242C19" w:rsidRDefault="00F70295">
      <w:pPr>
        <w:rPr>
          <w:rFonts w:cs="Arial"/>
          <w:szCs w:val="20"/>
        </w:rPr>
      </w:pPr>
    </w:p>
    <w:sectPr w:rsidR="00F70295" w:rsidRPr="00242C19" w:rsidSect="00A76D22">
      <w:headerReference w:type="default" r:id="rId8"/>
      <w:footerReference w:type="default" r:id="rId9"/>
      <w:footerReference w:type="first" r:id="rId10"/>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4F5CB" w14:textId="77777777" w:rsidR="007708B2" w:rsidRDefault="001936FD">
      <w:r>
        <w:separator/>
      </w:r>
    </w:p>
  </w:endnote>
  <w:endnote w:type="continuationSeparator" w:id="0">
    <w:p w14:paraId="15395BD9" w14:textId="77777777" w:rsidR="007708B2" w:rsidRDefault="0019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AE241" w14:textId="77777777" w:rsidR="00A6724E" w:rsidRPr="00A6724E" w:rsidRDefault="00A6724E" w:rsidP="00A6724E">
    <w:pPr>
      <w:rPr>
        <w:sz w:val="16"/>
        <w:szCs w:val="16"/>
      </w:rPr>
    </w:pPr>
    <w:r w:rsidRPr="00A6724E">
      <w:rPr>
        <w:sz w:val="16"/>
        <w:szCs w:val="16"/>
      </w:rPr>
      <w:t xml:space="preserve">Les hypothèques </w:t>
    </w:r>
    <w:proofErr w:type="spellStart"/>
    <w:r w:rsidRPr="00A6724E">
      <w:rPr>
        <w:sz w:val="16"/>
        <w:szCs w:val="16"/>
      </w:rPr>
      <w:t>Adapt</w:t>
    </w:r>
    <w:proofErr w:type="spellEnd"/>
    <w:r w:rsidRPr="00A6724E">
      <w:rPr>
        <w:sz w:val="16"/>
        <w:szCs w:val="16"/>
      </w:rPr>
      <w:t> sont facilitées et administrées par Financière CMLS Ltée.</w:t>
    </w:r>
  </w:p>
  <w:p w14:paraId="02E6BC9F" w14:textId="77777777" w:rsidR="001936FD" w:rsidRDefault="002D4B48" w:rsidP="00F41B52">
    <w:pPr>
      <w:pStyle w:val="Footer"/>
    </w:pPr>
    <w:sdt>
      <w:sdtPr>
        <w:id w:val="543487125"/>
        <w:docPartObj>
          <w:docPartGallery w:val="Page Numbers (Bottom of Page)"/>
          <w:docPartUnique/>
        </w:docPartObj>
      </w:sdtPr>
      <w:sdtEndPr/>
      <w:sdtContent>
        <w:sdt>
          <w:sdtPr>
            <w:id w:val="-1769616900"/>
            <w:docPartObj>
              <w:docPartGallery w:val="Page Numbers (Top of Page)"/>
              <w:docPartUnique/>
            </w:docPartObj>
          </w:sdtPr>
          <w:sdtEndPr/>
          <w:sdtContent>
            <w:bookmarkStart w:id="35" w:name="lt_pId000"/>
            <w:r w:rsidR="00216B0F" w:rsidRPr="00216B0F">
              <w:rPr>
                <w:sz w:val="16"/>
                <w:szCs w:val="16"/>
              </w:rPr>
              <w:t xml:space="preserve">Convention </w:t>
            </w:r>
            <w:r w:rsidR="00EA460D">
              <w:rPr>
                <w:sz w:val="16"/>
                <w:szCs w:val="16"/>
              </w:rPr>
              <w:t>de</w:t>
            </w:r>
            <w:r w:rsidR="00216B0F" w:rsidRPr="00216B0F">
              <w:rPr>
                <w:sz w:val="16"/>
                <w:szCs w:val="16"/>
              </w:rPr>
              <w:t xml:space="preserve"> prélèvements automatiques (12/17)</w:t>
            </w:r>
            <w:bookmarkEnd w:id="35"/>
            <w:r w:rsidR="00216B0F" w:rsidRPr="00216B0F">
              <w:rPr>
                <w:sz w:val="16"/>
                <w:szCs w:val="16"/>
              </w:rPr>
              <w:tab/>
            </w:r>
            <w:r w:rsidR="00216B0F" w:rsidRPr="00216B0F">
              <w:rPr>
                <w:sz w:val="16"/>
                <w:szCs w:val="16"/>
              </w:rPr>
              <w:tab/>
            </w:r>
            <w:bookmarkStart w:id="36" w:name="lt_pId001"/>
            <w:r w:rsidR="00216B0F" w:rsidRPr="00216B0F">
              <w:rPr>
                <w:sz w:val="16"/>
                <w:szCs w:val="16"/>
              </w:rPr>
              <w:t>Page</w:t>
            </w:r>
            <w:bookmarkEnd w:id="36"/>
            <w:r w:rsidR="00216B0F" w:rsidRPr="00216B0F">
              <w:rPr>
                <w:sz w:val="16"/>
                <w:szCs w:val="16"/>
              </w:rPr>
              <w:t xml:space="preserve"> </w:t>
            </w:r>
            <w:r w:rsidR="00216B0F" w:rsidRPr="00216B0F">
              <w:rPr>
                <w:b/>
                <w:bCs/>
                <w:sz w:val="16"/>
                <w:szCs w:val="16"/>
              </w:rPr>
              <w:fldChar w:fldCharType="begin"/>
            </w:r>
            <w:r w:rsidR="00216B0F" w:rsidRPr="00216B0F">
              <w:rPr>
                <w:b/>
                <w:bCs/>
                <w:sz w:val="16"/>
                <w:szCs w:val="16"/>
              </w:rPr>
              <w:instrText xml:space="preserve"> PAGE </w:instrText>
            </w:r>
            <w:r w:rsidR="00216B0F" w:rsidRPr="00216B0F">
              <w:rPr>
                <w:b/>
                <w:bCs/>
                <w:sz w:val="16"/>
                <w:szCs w:val="16"/>
              </w:rPr>
              <w:fldChar w:fldCharType="separate"/>
            </w:r>
            <w:r w:rsidR="003C719B">
              <w:rPr>
                <w:b/>
                <w:bCs/>
                <w:noProof/>
                <w:sz w:val="16"/>
                <w:szCs w:val="16"/>
              </w:rPr>
              <w:t>1</w:t>
            </w:r>
            <w:r w:rsidR="00216B0F" w:rsidRPr="00216B0F">
              <w:rPr>
                <w:b/>
                <w:bCs/>
                <w:sz w:val="16"/>
                <w:szCs w:val="16"/>
              </w:rPr>
              <w:fldChar w:fldCharType="end"/>
            </w:r>
            <w:r w:rsidR="00216B0F" w:rsidRPr="00216B0F">
              <w:rPr>
                <w:sz w:val="16"/>
                <w:szCs w:val="16"/>
              </w:rPr>
              <w:t xml:space="preserve"> de </w:t>
            </w:r>
            <w:r w:rsidR="00216B0F" w:rsidRPr="00216B0F">
              <w:rPr>
                <w:b/>
                <w:bCs/>
                <w:sz w:val="16"/>
                <w:szCs w:val="16"/>
              </w:rPr>
              <w:fldChar w:fldCharType="begin"/>
            </w:r>
            <w:r w:rsidR="00216B0F" w:rsidRPr="00216B0F">
              <w:rPr>
                <w:b/>
                <w:bCs/>
                <w:sz w:val="16"/>
                <w:szCs w:val="16"/>
              </w:rPr>
              <w:instrText xml:space="preserve"> NUMPAGES  </w:instrText>
            </w:r>
            <w:r w:rsidR="00216B0F" w:rsidRPr="00216B0F">
              <w:rPr>
                <w:b/>
                <w:bCs/>
                <w:sz w:val="16"/>
                <w:szCs w:val="16"/>
              </w:rPr>
              <w:fldChar w:fldCharType="separate"/>
            </w:r>
            <w:r w:rsidR="003C719B">
              <w:rPr>
                <w:b/>
                <w:bCs/>
                <w:noProof/>
                <w:sz w:val="16"/>
                <w:szCs w:val="16"/>
              </w:rPr>
              <w:t>1</w:t>
            </w:r>
            <w:r w:rsidR="00216B0F" w:rsidRPr="00216B0F">
              <w:rPr>
                <w:b/>
                <w:bCs/>
                <w:sz w:val="16"/>
                <w:szCs w:val="16"/>
              </w:rPr>
              <w:fldChar w:fldCharType="end"/>
            </w:r>
          </w:sdtContent>
        </w:sdt>
      </w:sdtContent>
    </w:sdt>
  </w:p>
  <w:p w14:paraId="68DECD8A" w14:textId="77777777" w:rsidR="001936FD" w:rsidRDefault="001936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81815" w14:textId="77777777" w:rsidR="001936FD" w:rsidRDefault="002D4B48">
    <w:r>
      <w:rPr>
        <w:noProof/>
        <w:lang w:val="en-US"/>
      </w:rPr>
      <w:pict w14:anchorId="016F0E51">
        <v:shapetype id="_x0000_t202" coordsize="21600,21600" o:spt="202" path="m,l,21600r21600,l21600,xe">
          <v:stroke joinstyle="miter"/>
          <v:path gradientshapeok="t" o:connecttype="rect"/>
        </v:shapetype>
        <v:shape id="zzmpTrailer_1078_1B" o:spid="_x0000_s2050" type="#_x0000_t202" style="position:absolute;margin-left:0;margin-top:0;width:201.6pt;height:2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1C84ECFB" w14:textId="77777777" w:rsidR="001936FD" w:rsidRDefault="001936FD">
                <w:pPr>
                  <w:pStyle w:val="MacPacTrailer"/>
                </w:pPr>
                <w:r>
                  <w:t>MTL_LAW\ 3082101\1</w:t>
                </w:r>
              </w:p>
              <w:p w14:paraId="32840B76" w14:textId="77777777" w:rsidR="001936FD" w:rsidRDefault="001936FD">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DB0DF" w14:textId="77777777" w:rsidR="007708B2" w:rsidRDefault="001936FD">
      <w:r>
        <w:separator/>
      </w:r>
    </w:p>
  </w:footnote>
  <w:footnote w:type="continuationSeparator" w:id="0">
    <w:p w14:paraId="0D30B2A9" w14:textId="77777777" w:rsidR="007708B2" w:rsidRDefault="00193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699C4" w14:textId="77777777" w:rsidR="00F41B52" w:rsidRPr="00FF110E" w:rsidRDefault="00890A4D" w:rsidP="00890A4D">
    <w:pPr>
      <w:pStyle w:val="Header"/>
      <w:tabs>
        <w:tab w:val="right" w:pos="10530"/>
      </w:tabs>
      <w:rPr>
        <w:rFonts w:cs="Arial"/>
        <w:sz w:val="16"/>
        <w:szCs w:val="16"/>
      </w:rPr>
    </w:pPr>
    <w:r>
      <w:rPr>
        <w:noProof/>
      </w:rPr>
      <w:drawing>
        <wp:inline distT="0" distB="0" distL="0" distR="0" wp14:anchorId="1D64A1FD" wp14:editId="38A7337D">
          <wp:extent cx="942975" cy="391795"/>
          <wp:effectExtent l="0" t="0" r="9525" b="825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391795"/>
                  </a:xfrm>
                  <a:prstGeom prst="rect">
                    <a:avLst/>
                  </a:prstGeom>
                  <a:noFill/>
                  <a:ln>
                    <a:noFill/>
                  </a:ln>
                </pic:spPr>
              </pic:pic>
            </a:graphicData>
          </a:graphic>
        </wp:inline>
      </w:drawing>
    </w:r>
    <w:r w:rsidR="001936FD">
      <w:tab/>
    </w:r>
    <w:r w:rsidR="001936FD">
      <w:tab/>
    </w:r>
  </w:p>
  <w:p w14:paraId="2185C341" w14:textId="77777777" w:rsidR="00515622" w:rsidRPr="00515622" w:rsidRDefault="00515622" w:rsidP="00515622">
    <w:pPr>
      <w:pStyle w:val="Header"/>
      <w:tabs>
        <w:tab w:val="right" w:pos="10530"/>
      </w:tabs>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0824E9A"/>
    <w:lvl w:ilvl="0">
      <w:start w:val="1"/>
      <w:numFmt w:val="decimal"/>
      <w:pStyle w:val="ListNumber2"/>
      <w:lvlText w:val="%1."/>
      <w:lvlJc w:val="left"/>
      <w:pPr>
        <w:tabs>
          <w:tab w:val="num" w:pos="1440"/>
        </w:tabs>
        <w:ind w:left="1440" w:hanging="720"/>
      </w:pPr>
      <w:rPr>
        <w:rFonts w:hint="default"/>
      </w:rPr>
    </w:lvl>
  </w:abstractNum>
  <w:abstractNum w:abstractNumId="1" w15:restartNumberingAfterBreak="0">
    <w:nsid w:val="FFFFFF82"/>
    <w:multiLevelType w:val="singleLevel"/>
    <w:tmpl w:val="66DC7F3A"/>
    <w:lvl w:ilvl="0">
      <w:start w:val="1"/>
      <w:numFmt w:val="bullet"/>
      <w:pStyle w:val="ListBullet3"/>
      <w:lvlText w:val=""/>
      <w:lvlJc w:val="left"/>
      <w:pPr>
        <w:tabs>
          <w:tab w:val="num" w:pos="2160"/>
        </w:tabs>
        <w:ind w:left="2160" w:hanging="720"/>
      </w:pPr>
      <w:rPr>
        <w:rFonts w:ascii="Symbol" w:hAnsi="Symbol" w:hint="default"/>
      </w:rPr>
    </w:lvl>
  </w:abstractNum>
  <w:abstractNum w:abstractNumId="2" w15:restartNumberingAfterBreak="0">
    <w:nsid w:val="FFFFFF83"/>
    <w:multiLevelType w:val="singleLevel"/>
    <w:tmpl w:val="15C23710"/>
    <w:lvl w:ilvl="0">
      <w:start w:val="1"/>
      <w:numFmt w:val="bullet"/>
      <w:pStyle w:val="ListBullet2"/>
      <w:lvlText w:val=""/>
      <w:lvlJc w:val="left"/>
      <w:pPr>
        <w:tabs>
          <w:tab w:val="num" w:pos="1440"/>
        </w:tabs>
        <w:ind w:left="1440" w:hanging="720"/>
      </w:pPr>
      <w:rPr>
        <w:rFonts w:ascii="Symbol" w:hAnsi="Symbol" w:hint="default"/>
      </w:rPr>
    </w:lvl>
  </w:abstractNum>
  <w:abstractNum w:abstractNumId="3" w15:restartNumberingAfterBreak="0">
    <w:nsid w:val="063015F6"/>
    <w:multiLevelType w:val="multilevel"/>
    <w:tmpl w:val="37F4E4FE"/>
    <w:lvl w:ilvl="0">
      <w:start w:val="1"/>
      <w:numFmt w:val="none"/>
      <w:suff w:val="nothing"/>
      <w:lvlText w:val=""/>
      <w:lvlJc w:val="left"/>
      <w:pPr>
        <w:ind w:left="0" w:firstLine="0"/>
      </w:pPr>
      <w:rPr>
        <w:rFonts w:hint="default"/>
        <w:u w:val="none"/>
      </w:rPr>
    </w:lvl>
    <w:lvl w:ilvl="1">
      <w:start w:val="1"/>
      <w:numFmt w:val="lowerLetter"/>
      <w:pStyle w:val="List2"/>
      <w:lvlText w:val="%2)"/>
      <w:lvlJc w:val="left"/>
      <w:pPr>
        <w:tabs>
          <w:tab w:val="num" w:pos="1008"/>
        </w:tabs>
        <w:ind w:left="1008" w:hanging="576"/>
      </w:pPr>
      <w:rPr>
        <w:rFonts w:hint="default"/>
        <w:u w:val="none"/>
      </w:rPr>
    </w:lvl>
    <w:lvl w:ilvl="2">
      <w:start w:val="1"/>
      <w:numFmt w:val="lowerRoman"/>
      <w:lvlText w:val="%3)"/>
      <w:lvlJc w:val="left"/>
      <w:pPr>
        <w:tabs>
          <w:tab w:val="num" w:pos="1584"/>
        </w:tabs>
        <w:ind w:left="1584" w:hanging="576"/>
      </w:pPr>
      <w:rPr>
        <w:rFonts w:hint="default"/>
        <w:u w:val="none"/>
      </w:rPr>
    </w:lvl>
    <w:lvl w:ilvl="3">
      <w:start w:val="1"/>
      <w:numFmt w:val="upperLetter"/>
      <w:lvlText w:val="(%4)"/>
      <w:lvlJc w:val="left"/>
      <w:pPr>
        <w:tabs>
          <w:tab w:val="num" w:pos="2016"/>
        </w:tabs>
        <w:ind w:left="2016" w:hanging="432"/>
      </w:pPr>
      <w:rPr>
        <w:rFonts w:hint="default"/>
        <w:u w:val="none"/>
      </w:rPr>
    </w:lvl>
    <w:lvl w:ilvl="4">
      <w:start w:val="1"/>
      <w:numFmt w:val="decimal"/>
      <w:lvlText w:val="(%5)"/>
      <w:lvlJc w:val="left"/>
      <w:pPr>
        <w:tabs>
          <w:tab w:val="num" w:pos="3600"/>
        </w:tabs>
        <w:ind w:left="3600" w:hanging="720"/>
      </w:pPr>
      <w:rPr>
        <w:rFonts w:hint="default"/>
        <w:u w:val="none"/>
      </w:rPr>
    </w:lvl>
    <w:lvl w:ilvl="5">
      <w:start w:val="1"/>
      <w:numFmt w:val="lowerRoman"/>
      <w:lvlText w:val="(%6)"/>
      <w:lvlJc w:val="left"/>
      <w:pPr>
        <w:tabs>
          <w:tab w:val="num" w:pos="4320"/>
        </w:tabs>
        <w:ind w:left="4320" w:hanging="720"/>
      </w:pPr>
      <w:rPr>
        <w:rFonts w:hint="default"/>
        <w:u w:val="none"/>
      </w:rPr>
    </w:lvl>
    <w:lvl w:ilvl="6">
      <w:start w:val="1"/>
      <w:numFmt w:val="decimal"/>
      <w:lvlText w:val="%7."/>
      <w:lvlJc w:val="left"/>
      <w:pPr>
        <w:tabs>
          <w:tab w:val="num" w:pos="5040"/>
        </w:tabs>
        <w:ind w:left="5040" w:hanging="720"/>
      </w:pPr>
      <w:rPr>
        <w:rFonts w:hint="default"/>
        <w:u w:val="none"/>
      </w:rPr>
    </w:lvl>
    <w:lvl w:ilvl="7">
      <w:start w:val="1"/>
      <w:numFmt w:val="lowerLetter"/>
      <w:lvlText w:val="%8."/>
      <w:lvlJc w:val="left"/>
      <w:pPr>
        <w:tabs>
          <w:tab w:val="num" w:pos="5760"/>
        </w:tabs>
        <w:ind w:left="5760" w:hanging="720"/>
      </w:pPr>
      <w:rPr>
        <w:rFonts w:hint="default"/>
        <w:u w:val="none"/>
      </w:rPr>
    </w:lvl>
    <w:lvl w:ilvl="8">
      <w:start w:val="1"/>
      <w:numFmt w:val="lowerRoman"/>
      <w:lvlText w:val="%9."/>
      <w:lvlJc w:val="left"/>
      <w:pPr>
        <w:tabs>
          <w:tab w:val="num" w:pos="6480"/>
        </w:tabs>
        <w:ind w:left="6480" w:hanging="720"/>
      </w:pPr>
      <w:rPr>
        <w:rFonts w:hint="default"/>
        <w:u w:val="none"/>
      </w:rPr>
    </w:lvl>
  </w:abstractNum>
  <w:abstractNum w:abstractNumId="4" w15:restartNumberingAfterBreak="0">
    <w:nsid w:val="122419FD"/>
    <w:multiLevelType w:val="multilevel"/>
    <w:tmpl w:val="A524DDC6"/>
    <w:lvl w:ilvl="0">
      <w:start w:val="1"/>
      <w:numFmt w:val="none"/>
      <w:pStyle w:val="Prambulen1"/>
      <w:suff w:val="nothing"/>
      <w:lvlText w:val=""/>
      <w:lvlJc w:val="left"/>
      <w:pPr>
        <w:ind w:left="0" w:firstLine="0"/>
      </w:pPr>
      <w:rPr>
        <w:rFonts w:hint="default"/>
      </w:rPr>
    </w:lvl>
    <w:lvl w:ilvl="1">
      <w:start w:val="1"/>
      <w:numFmt w:val="upperLetter"/>
      <w:lvlText w:val="%2."/>
      <w:lvlJc w:val="left"/>
      <w:pPr>
        <w:tabs>
          <w:tab w:val="num" w:pos="720"/>
        </w:tabs>
        <w:ind w:left="720" w:hanging="720"/>
      </w:pPr>
      <w:rPr>
        <w:rFonts w:ascii="Arial Gras" w:hAnsi="Arial Gras" w:hint="default"/>
        <w:b/>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121E57"/>
    <w:multiLevelType w:val="hybridMultilevel"/>
    <w:tmpl w:val="31AC08F6"/>
    <w:lvl w:ilvl="0" w:tplc="D506F71A">
      <w:start w:val="1"/>
      <w:numFmt w:val="bullet"/>
      <w:pStyle w:val="ListBullet"/>
      <w:lvlText w:val=""/>
      <w:lvlJc w:val="left"/>
      <w:pPr>
        <w:tabs>
          <w:tab w:val="num" w:pos="720"/>
        </w:tabs>
        <w:ind w:left="720" w:hanging="72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F6F41"/>
    <w:multiLevelType w:val="multilevel"/>
    <w:tmpl w:val="345859C6"/>
    <w:lvl w:ilvl="0">
      <w:start w:val="1"/>
      <w:numFmt w:val="none"/>
      <w:pStyle w:val="CdeTn1"/>
      <w:suff w:val="nothing"/>
      <w:lvlText w:val="%1"/>
      <w:lvlJc w:val="left"/>
      <w:pPr>
        <w:ind w:left="0" w:firstLine="0"/>
      </w:pPr>
      <w:rPr>
        <w:rFonts w:hint="default"/>
      </w:rPr>
    </w:lvl>
    <w:lvl w:ilvl="1">
      <w:start w:val="1"/>
      <w:numFmt w:val="decimal"/>
      <w:pStyle w:val="CdeTn2"/>
      <w:lvlText w:val="%2."/>
      <w:lvlJc w:val="left"/>
      <w:pPr>
        <w:tabs>
          <w:tab w:val="num" w:pos="720"/>
        </w:tabs>
        <w:ind w:left="720" w:hanging="720"/>
      </w:pPr>
      <w:rPr>
        <w:rFonts w:hint="default"/>
      </w:rPr>
    </w:lvl>
    <w:lvl w:ilvl="2">
      <w:start w:val="1"/>
      <w:numFmt w:val="lowerLetter"/>
      <w:pStyle w:val="CdeTn3"/>
      <w:lvlText w:val="%3)"/>
      <w:lvlJc w:val="left"/>
      <w:pPr>
        <w:tabs>
          <w:tab w:val="num" w:pos="1440"/>
        </w:tabs>
        <w:ind w:left="1440" w:hanging="720"/>
      </w:pPr>
      <w:rPr>
        <w:rFonts w:hint="default"/>
      </w:rPr>
    </w:lvl>
    <w:lvl w:ilvl="3">
      <w:start w:val="1"/>
      <w:numFmt w:val="lowerRoman"/>
      <w:pStyle w:val="CdeTn4"/>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1405E6D"/>
    <w:multiLevelType w:val="multilevel"/>
    <w:tmpl w:val="31341C6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520"/>
        </w:tabs>
        <w:ind w:left="2520" w:hanging="1080"/>
      </w:pPr>
      <w:rPr>
        <w:rFonts w:hint="default"/>
      </w:rPr>
    </w:lvl>
    <w:lvl w:ilvl="3">
      <w:start w:val="1"/>
      <w:numFmt w:val="decimal"/>
      <w:pStyle w:val="Heading4"/>
      <w:lvlText w:val="%1.%2.%3.%4"/>
      <w:lvlJc w:val="left"/>
      <w:pPr>
        <w:tabs>
          <w:tab w:val="num" w:pos="3960"/>
        </w:tabs>
        <w:ind w:left="3960" w:hanging="1440"/>
      </w:pPr>
      <w:rPr>
        <w:rFonts w:hint="default"/>
      </w:rPr>
    </w:lvl>
    <w:lvl w:ilvl="4">
      <w:start w:val="1"/>
      <w:numFmt w:val="decimal"/>
      <w:pStyle w:val="Heading5"/>
      <w:lvlText w:val="%1.%2.%3.%4.%5"/>
      <w:lvlJc w:val="left"/>
      <w:pPr>
        <w:tabs>
          <w:tab w:val="num" w:pos="5400"/>
        </w:tabs>
        <w:ind w:left="540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800"/>
        </w:tabs>
        <w:ind w:left="1440" w:hanging="1440"/>
      </w:pPr>
      <w:rPr>
        <w:rFonts w:hint="default"/>
      </w:rPr>
    </w:lvl>
  </w:abstractNum>
  <w:abstractNum w:abstractNumId="8" w15:restartNumberingAfterBreak="0">
    <w:nsid w:val="50E22F41"/>
    <w:multiLevelType w:val="multilevel"/>
    <w:tmpl w:val="2B6C5A40"/>
    <w:lvl w:ilvl="0">
      <w:start w:val="1"/>
      <w:numFmt w:val="none"/>
      <w:pStyle w:val="TableauNoten1"/>
      <w:suff w:val="nothing"/>
      <w:lvlText w:val=""/>
      <w:lvlJc w:val="left"/>
      <w:pPr>
        <w:ind w:left="0" w:firstLine="0"/>
      </w:pPr>
      <w:rPr>
        <w:rFonts w:hint="default"/>
      </w:rPr>
    </w:lvl>
    <w:lvl w:ilvl="1">
      <w:start w:val="1"/>
      <w:numFmt w:val="decimal"/>
      <w:pStyle w:val="TableauNoten2"/>
      <w:lvlText w:val="%2)"/>
      <w:lvlJc w:val="left"/>
      <w:pPr>
        <w:tabs>
          <w:tab w:val="num" w:pos="425"/>
        </w:tabs>
        <w:ind w:left="425" w:hanging="425"/>
      </w:pPr>
      <w:rPr>
        <w:rFonts w:hint="default"/>
      </w:rPr>
    </w:lvl>
    <w:lvl w:ilvl="2">
      <w:start w:val="1"/>
      <w:numFmt w:val="lowerLetter"/>
      <w:pStyle w:val="TableauNoten3"/>
      <w:lvlText w:val="%3)"/>
      <w:lvlJc w:val="left"/>
      <w:pPr>
        <w:tabs>
          <w:tab w:val="num" w:pos="709"/>
        </w:tabs>
        <w:ind w:left="709"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9AD6C3B"/>
    <w:multiLevelType w:val="hybridMultilevel"/>
    <w:tmpl w:val="9FFAC98C"/>
    <w:lvl w:ilvl="0" w:tplc="DB086D9E">
      <w:start w:val="1"/>
      <w:numFmt w:val="decimal"/>
      <w:pStyle w:val="ListNumb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9"/>
  </w:num>
  <w:num w:numId="4">
    <w:abstractNumId w:val="3"/>
  </w:num>
  <w:num w:numId="5">
    <w:abstractNumId w:val="2"/>
  </w:num>
  <w:num w:numId="6">
    <w:abstractNumId w:val="1"/>
  </w:num>
  <w:num w:numId="7">
    <w:abstractNumId w:val="0"/>
  </w:num>
  <w:num w:numId="8">
    <w:abstractNumId w:val="6"/>
  </w:num>
  <w:num w:numId="9">
    <w:abstractNumId w:val="8"/>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Natalie\AppData\Local\Temp\b8766971-eaf4-425b-8ee3-3cf60df77e58.docx"/>
    <w:docVar w:name="zzmp10LastTrailerInserted" w:val="^`~#mp!@⌕⌙⌓#6┖┥771zŔmL⌑ƔA⌗FàVph/⌗4»Õ¯!‟¢¼!₱M⌜ç⌈⌅ïÄÐt¯@ŘÇÃ‫&quot;ˇ9ORâ£àJó%&amp;ç&quot;ºÈŢ„‚8B-⌠R⌞Ð§⌎M⌃*åhºDi/⌟Üàô⌘{Pþ?ìƂ{òjºeë⌅ÿšêJÊ9+E⌎SÞ‵¹§[PFA°Ðiù]­ôT#ŘÖÊ@3⌞)⌄08ˡW^82b\011"/>
    <w:docVar w:name="zzmp10LastTrailerInserted_1078" w:val="^`~#mp!@⌕⌙⌓#6┖┥771zŔmL⌑ƔA⌗FàVph/⌗4»Õ¯!‟¢¼!₱M⌜ç⌈⌅ïÄÐt¯@ŘÇÃ‫&quot;ˇ9ORâ£àJó%&amp;ç&quot;ºÈŢ„‚8B-⌠R⌞Ð§⌎M⌃*åhºDi/⌟Üàô⌘{Pþ?ìƂ{òjºeë⌅ÿšêJÊ9+E⌎SÞ‵¹§[PFA°Ðiù]­ôT#ŘÖÊ@3⌞)⌄08ˡW^82b\011"/>
    <w:docVar w:name="zzmp10mSEGsValidated" w:val="1"/>
    <w:docVar w:name="zzmpCompatibilityMode" w:val="15"/>
  </w:docVars>
  <w:rsids>
    <w:rsidRoot w:val="00E868A3"/>
    <w:rsid w:val="00035F9E"/>
    <w:rsid w:val="000B2B61"/>
    <w:rsid w:val="000D708A"/>
    <w:rsid w:val="000D797B"/>
    <w:rsid w:val="00104754"/>
    <w:rsid w:val="00170B19"/>
    <w:rsid w:val="001936FD"/>
    <w:rsid w:val="001D1202"/>
    <w:rsid w:val="00216B0F"/>
    <w:rsid w:val="00236768"/>
    <w:rsid w:val="00237521"/>
    <w:rsid w:val="00242C19"/>
    <w:rsid w:val="00245A9C"/>
    <w:rsid w:val="0026748C"/>
    <w:rsid w:val="00282B66"/>
    <w:rsid w:val="002D4B48"/>
    <w:rsid w:val="002D74A0"/>
    <w:rsid w:val="003C719B"/>
    <w:rsid w:val="00434C63"/>
    <w:rsid w:val="004B4D7E"/>
    <w:rsid w:val="004D037F"/>
    <w:rsid w:val="00512DAE"/>
    <w:rsid w:val="00515622"/>
    <w:rsid w:val="00537E85"/>
    <w:rsid w:val="005C7A8B"/>
    <w:rsid w:val="005D5FCB"/>
    <w:rsid w:val="00621B09"/>
    <w:rsid w:val="006459E5"/>
    <w:rsid w:val="00647977"/>
    <w:rsid w:val="00716B94"/>
    <w:rsid w:val="007708B2"/>
    <w:rsid w:val="007C7B35"/>
    <w:rsid w:val="007E1EFA"/>
    <w:rsid w:val="007F483A"/>
    <w:rsid w:val="008177DB"/>
    <w:rsid w:val="00834FB1"/>
    <w:rsid w:val="00890A4D"/>
    <w:rsid w:val="008C3CB4"/>
    <w:rsid w:val="00983D6B"/>
    <w:rsid w:val="00A42060"/>
    <w:rsid w:val="00A6724E"/>
    <w:rsid w:val="00AD5A90"/>
    <w:rsid w:val="00B2037B"/>
    <w:rsid w:val="00B50A2B"/>
    <w:rsid w:val="00B86D07"/>
    <w:rsid w:val="00C630C6"/>
    <w:rsid w:val="00CC1FDB"/>
    <w:rsid w:val="00D06FE8"/>
    <w:rsid w:val="00D52A4A"/>
    <w:rsid w:val="00E15D9C"/>
    <w:rsid w:val="00E24882"/>
    <w:rsid w:val="00E714E4"/>
    <w:rsid w:val="00E868A3"/>
    <w:rsid w:val="00EA1033"/>
    <w:rsid w:val="00EA460D"/>
    <w:rsid w:val="00F04B64"/>
    <w:rsid w:val="00F41B52"/>
    <w:rsid w:val="00F70295"/>
    <w:rsid w:val="00FA2F95"/>
    <w:rsid w:val="00FC5B8D"/>
    <w:rsid w:val="00FF110E"/>
    <w:rsid w:val="00FF41A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0F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521"/>
    <w:rPr>
      <w:rFonts w:ascii="Arial" w:hAnsi="Arial"/>
      <w:szCs w:val="24"/>
      <w:lang w:val="fr-CA"/>
    </w:rPr>
  </w:style>
  <w:style w:type="paragraph" w:styleId="Heading1">
    <w:name w:val="heading 1"/>
    <w:basedOn w:val="BodyText"/>
    <w:link w:val="Heading1Char"/>
    <w:qFormat/>
    <w:rsid w:val="00237521"/>
    <w:pPr>
      <w:keepNext/>
      <w:numPr>
        <w:numId w:val="1"/>
      </w:numPr>
      <w:outlineLvl w:val="0"/>
    </w:pPr>
    <w:rPr>
      <w:rFonts w:cs="Arial"/>
      <w:bCs/>
      <w:szCs w:val="32"/>
    </w:rPr>
  </w:style>
  <w:style w:type="paragraph" w:styleId="Heading2">
    <w:name w:val="heading 2"/>
    <w:basedOn w:val="BodyText"/>
    <w:link w:val="Heading2Char"/>
    <w:qFormat/>
    <w:rsid w:val="00237521"/>
    <w:pPr>
      <w:numPr>
        <w:ilvl w:val="1"/>
        <w:numId w:val="1"/>
      </w:numPr>
      <w:outlineLvl w:val="1"/>
    </w:pPr>
    <w:rPr>
      <w:rFonts w:cs="Arial"/>
      <w:bCs/>
      <w:iCs/>
      <w:szCs w:val="28"/>
    </w:rPr>
  </w:style>
  <w:style w:type="paragraph" w:styleId="Heading3">
    <w:name w:val="heading 3"/>
    <w:basedOn w:val="BodyText"/>
    <w:link w:val="Heading3Char"/>
    <w:qFormat/>
    <w:rsid w:val="00237521"/>
    <w:pPr>
      <w:numPr>
        <w:ilvl w:val="2"/>
        <w:numId w:val="1"/>
      </w:numPr>
      <w:outlineLvl w:val="2"/>
    </w:pPr>
    <w:rPr>
      <w:rFonts w:cs="Arial"/>
      <w:bCs/>
      <w:szCs w:val="26"/>
    </w:rPr>
  </w:style>
  <w:style w:type="paragraph" w:styleId="Heading4">
    <w:name w:val="heading 4"/>
    <w:basedOn w:val="BodyText"/>
    <w:link w:val="Heading4Char"/>
    <w:qFormat/>
    <w:rsid w:val="00237521"/>
    <w:pPr>
      <w:numPr>
        <w:ilvl w:val="3"/>
        <w:numId w:val="1"/>
      </w:numPr>
      <w:outlineLvl w:val="3"/>
    </w:pPr>
    <w:rPr>
      <w:bCs/>
      <w:szCs w:val="28"/>
    </w:rPr>
  </w:style>
  <w:style w:type="paragraph" w:styleId="Heading5">
    <w:name w:val="heading 5"/>
    <w:basedOn w:val="BodyText"/>
    <w:link w:val="Heading5Char"/>
    <w:qFormat/>
    <w:rsid w:val="00237521"/>
    <w:pPr>
      <w:numPr>
        <w:ilvl w:val="4"/>
        <w:numId w:val="1"/>
      </w:numPr>
      <w:outlineLvl w:val="4"/>
    </w:pPr>
    <w:rPr>
      <w:bCs/>
      <w:iCs/>
      <w:szCs w:val="26"/>
    </w:rPr>
  </w:style>
  <w:style w:type="paragraph" w:styleId="Heading6">
    <w:name w:val="heading 6"/>
    <w:basedOn w:val="BodyText"/>
    <w:link w:val="Heading6Char"/>
    <w:qFormat/>
    <w:rsid w:val="00237521"/>
    <w:pPr>
      <w:numPr>
        <w:ilvl w:val="5"/>
        <w:numId w:val="1"/>
      </w:numPr>
      <w:outlineLvl w:val="5"/>
    </w:pPr>
    <w:rPr>
      <w:bCs/>
      <w:szCs w:val="22"/>
    </w:rPr>
  </w:style>
  <w:style w:type="paragraph" w:styleId="Heading7">
    <w:name w:val="heading 7"/>
    <w:basedOn w:val="BodyText"/>
    <w:link w:val="Heading7Char"/>
    <w:qFormat/>
    <w:rsid w:val="00237521"/>
    <w:pPr>
      <w:numPr>
        <w:ilvl w:val="6"/>
        <w:numId w:val="1"/>
      </w:numPr>
      <w:outlineLvl w:val="6"/>
    </w:pPr>
  </w:style>
  <w:style w:type="paragraph" w:styleId="Heading8">
    <w:name w:val="heading 8"/>
    <w:basedOn w:val="BodyText"/>
    <w:link w:val="Heading8Char"/>
    <w:qFormat/>
    <w:rsid w:val="00237521"/>
    <w:pPr>
      <w:numPr>
        <w:ilvl w:val="7"/>
        <w:numId w:val="1"/>
      </w:numPr>
      <w:outlineLvl w:val="7"/>
    </w:pPr>
    <w:rPr>
      <w:iCs/>
    </w:rPr>
  </w:style>
  <w:style w:type="paragraph" w:styleId="Heading9">
    <w:name w:val="heading 9"/>
    <w:basedOn w:val="BodyText"/>
    <w:link w:val="Heading9Char"/>
    <w:qFormat/>
    <w:rsid w:val="00237521"/>
    <w:pPr>
      <w:numPr>
        <w:ilvl w:val="8"/>
        <w:numId w:val="1"/>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15622"/>
    <w:rPr>
      <w:rFonts w:cs="Times New Roman"/>
      <w:color w:val="0000FF"/>
      <w:u w:val="single"/>
    </w:rPr>
  </w:style>
  <w:style w:type="character" w:customStyle="1" w:styleId="DeltaViewInsertion">
    <w:name w:val="DeltaView Insertion"/>
    <w:uiPriority w:val="99"/>
    <w:rsid w:val="00515622"/>
    <w:rPr>
      <w:color w:val="0000FF"/>
      <w:u w:val="double"/>
    </w:rPr>
  </w:style>
  <w:style w:type="character" w:customStyle="1" w:styleId="DeltaViewDeletion">
    <w:name w:val="DeltaView Deletion"/>
    <w:uiPriority w:val="99"/>
    <w:rsid w:val="00515622"/>
    <w:rPr>
      <w:strike/>
      <w:color w:val="FF0000"/>
    </w:rPr>
  </w:style>
  <w:style w:type="paragraph" w:styleId="Header">
    <w:name w:val="header"/>
    <w:basedOn w:val="Normal"/>
    <w:link w:val="HeaderChar"/>
    <w:uiPriority w:val="99"/>
    <w:unhideWhenUsed/>
    <w:rsid w:val="00515622"/>
    <w:pPr>
      <w:tabs>
        <w:tab w:val="center" w:pos="4680"/>
        <w:tab w:val="right" w:pos="9360"/>
      </w:tabs>
    </w:pPr>
  </w:style>
  <w:style w:type="character" w:customStyle="1" w:styleId="HeaderChar">
    <w:name w:val="Header Char"/>
    <w:basedOn w:val="DefaultParagraphFont"/>
    <w:link w:val="Header"/>
    <w:uiPriority w:val="99"/>
    <w:rsid w:val="00515622"/>
    <w:rPr>
      <w:rFonts w:ascii="Arial" w:eastAsia="Times New Roman" w:hAnsi="Arial" w:cs="Times New Roman"/>
      <w:lang w:eastAsia="en-CA"/>
    </w:rPr>
  </w:style>
  <w:style w:type="paragraph" w:styleId="Footer">
    <w:name w:val="footer"/>
    <w:basedOn w:val="Normal"/>
    <w:link w:val="FooterChar"/>
    <w:uiPriority w:val="99"/>
    <w:unhideWhenUsed/>
    <w:rsid w:val="00515622"/>
    <w:pPr>
      <w:tabs>
        <w:tab w:val="center" w:pos="4680"/>
        <w:tab w:val="right" w:pos="9360"/>
      </w:tabs>
    </w:pPr>
  </w:style>
  <w:style w:type="character" w:customStyle="1" w:styleId="FooterChar">
    <w:name w:val="Footer Char"/>
    <w:basedOn w:val="DefaultParagraphFont"/>
    <w:link w:val="Footer"/>
    <w:uiPriority w:val="99"/>
    <w:rsid w:val="00515622"/>
    <w:rPr>
      <w:rFonts w:ascii="Arial" w:eastAsia="Times New Roman" w:hAnsi="Arial" w:cs="Times New Roman"/>
      <w:lang w:eastAsia="en-CA"/>
    </w:rPr>
  </w:style>
  <w:style w:type="paragraph" w:styleId="BalloonText">
    <w:name w:val="Balloon Text"/>
    <w:basedOn w:val="Normal"/>
    <w:link w:val="BalloonTextChar"/>
    <w:uiPriority w:val="99"/>
    <w:semiHidden/>
    <w:unhideWhenUsed/>
    <w:rsid w:val="00515622"/>
    <w:rPr>
      <w:rFonts w:ascii="Tahoma" w:hAnsi="Tahoma" w:cs="Tahoma"/>
      <w:sz w:val="16"/>
      <w:szCs w:val="16"/>
    </w:rPr>
  </w:style>
  <w:style w:type="character" w:customStyle="1" w:styleId="BalloonTextChar">
    <w:name w:val="Balloon Text Char"/>
    <w:basedOn w:val="DefaultParagraphFont"/>
    <w:link w:val="BalloonText"/>
    <w:uiPriority w:val="99"/>
    <w:semiHidden/>
    <w:rsid w:val="00515622"/>
    <w:rPr>
      <w:rFonts w:ascii="Tahoma" w:eastAsia="Times New Roman" w:hAnsi="Tahoma" w:cs="Tahoma"/>
      <w:sz w:val="16"/>
      <w:szCs w:val="16"/>
      <w:lang w:eastAsia="en-CA"/>
    </w:rPr>
  </w:style>
  <w:style w:type="paragraph" w:customStyle="1" w:styleId="MacPacTrailer">
    <w:name w:val="MacPac Trailer"/>
    <w:rsid w:val="001936FD"/>
    <w:pPr>
      <w:widowControl w:val="0"/>
      <w:spacing w:line="200" w:lineRule="exact"/>
    </w:pPr>
    <w:rPr>
      <w:rFonts w:ascii="Arial" w:hAnsi="Arial"/>
      <w:sz w:val="16"/>
    </w:rPr>
  </w:style>
  <w:style w:type="character" w:styleId="PlaceholderText">
    <w:name w:val="Placeholder Text"/>
    <w:basedOn w:val="DefaultParagraphFont"/>
    <w:uiPriority w:val="99"/>
    <w:semiHidden/>
    <w:rsid w:val="00F25CC1"/>
    <w:rPr>
      <w:color w:val="808080"/>
    </w:rPr>
  </w:style>
  <w:style w:type="paragraph" w:customStyle="1" w:styleId="CdeTn1">
    <w:name w:val="CdeT_n1"/>
    <w:basedOn w:val="BodyText"/>
    <w:next w:val="Normal"/>
    <w:qFormat/>
    <w:rsid w:val="00237521"/>
    <w:pPr>
      <w:numPr>
        <w:numId w:val="8"/>
      </w:numPr>
    </w:pPr>
  </w:style>
  <w:style w:type="paragraph" w:styleId="BodyText">
    <w:name w:val="Body Text"/>
    <w:basedOn w:val="Normal"/>
    <w:link w:val="BodyTextChar"/>
    <w:qFormat/>
    <w:rsid w:val="00237521"/>
    <w:pPr>
      <w:spacing w:after="200"/>
      <w:jc w:val="both"/>
    </w:pPr>
  </w:style>
  <w:style w:type="character" w:customStyle="1" w:styleId="BodyTextChar">
    <w:name w:val="Body Text Char"/>
    <w:basedOn w:val="DefaultParagraphFont"/>
    <w:link w:val="BodyText"/>
    <w:rsid w:val="00237521"/>
    <w:rPr>
      <w:rFonts w:ascii="Arial" w:hAnsi="Arial"/>
      <w:szCs w:val="24"/>
      <w:lang w:val="fr-CA"/>
    </w:rPr>
  </w:style>
  <w:style w:type="paragraph" w:customStyle="1" w:styleId="CdeTn2">
    <w:name w:val="CdeT_n2"/>
    <w:basedOn w:val="BodyText"/>
    <w:qFormat/>
    <w:rsid w:val="00237521"/>
    <w:pPr>
      <w:numPr>
        <w:ilvl w:val="1"/>
        <w:numId w:val="8"/>
      </w:numPr>
    </w:pPr>
  </w:style>
  <w:style w:type="paragraph" w:customStyle="1" w:styleId="CdeTn3">
    <w:name w:val="CdeT_n3"/>
    <w:basedOn w:val="BodyText"/>
    <w:qFormat/>
    <w:rsid w:val="00237521"/>
    <w:pPr>
      <w:numPr>
        <w:ilvl w:val="2"/>
        <w:numId w:val="8"/>
      </w:numPr>
    </w:pPr>
  </w:style>
  <w:style w:type="paragraph" w:customStyle="1" w:styleId="CdeTn4">
    <w:name w:val="CdeT_n4"/>
    <w:basedOn w:val="BodyText"/>
    <w:qFormat/>
    <w:rsid w:val="00237521"/>
    <w:pPr>
      <w:numPr>
        <w:ilvl w:val="3"/>
        <w:numId w:val="8"/>
      </w:numPr>
    </w:pPr>
  </w:style>
  <w:style w:type="paragraph" w:customStyle="1" w:styleId="Corpsdetexteitalic">
    <w:name w:val="Corps de texte italic"/>
    <w:basedOn w:val="BodyText"/>
    <w:qFormat/>
    <w:rsid w:val="00237521"/>
    <w:rPr>
      <w:i/>
    </w:rPr>
  </w:style>
  <w:style w:type="paragraph" w:customStyle="1" w:styleId="CorpsTextGras">
    <w:name w:val="CorpsTextGras"/>
    <w:basedOn w:val="BodyText"/>
    <w:qFormat/>
    <w:rsid w:val="00AD5A90"/>
    <w:pPr>
      <w:spacing w:after="0"/>
    </w:pPr>
    <w:rPr>
      <w:b/>
    </w:rPr>
  </w:style>
  <w:style w:type="paragraph" w:customStyle="1" w:styleId="CorpsTextItalGras">
    <w:name w:val="CorpsTextItalGras"/>
    <w:basedOn w:val="Normal"/>
    <w:qFormat/>
    <w:rsid w:val="00237521"/>
    <w:pPr>
      <w:spacing w:after="200"/>
      <w:jc w:val="both"/>
    </w:pPr>
    <w:rPr>
      <w:b/>
      <w:i/>
    </w:rPr>
  </w:style>
  <w:style w:type="paragraph" w:customStyle="1" w:styleId="RedHerringR">
    <w:name w:val="RedHerringR"/>
    <w:basedOn w:val="BodyText"/>
    <w:qFormat/>
    <w:rsid w:val="00237521"/>
    <w:pPr>
      <w:spacing w:after="60"/>
    </w:pPr>
    <w:rPr>
      <w:i/>
      <w:color w:val="FF0000"/>
      <w:sz w:val="16"/>
      <w:szCs w:val="16"/>
    </w:rPr>
  </w:style>
  <w:style w:type="paragraph" w:customStyle="1" w:styleId="RedHerringN">
    <w:name w:val="RedHerringN"/>
    <w:basedOn w:val="RedHerringR"/>
    <w:qFormat/>
    <w:rsid w:val="00237521"/>
    <w:rPr>
      <w:color w:val="auto"/>
    </w:rPr>
  </w:style>
  <w:style w:type="paragraph" w:customStyle="1" w:styleId="Soustitreitalic">
    <w:name w:val="Sous titre italic"/>
    <w:basedOn w:val="BodyText"/>
    <w:next w:val="BodyText"/>
    <w:qFormat/>
    <w:rsid w:val="00237521"/>
    <w:pPr>
      <w:keepNext/>
      <w:ind w:left="720"/>
    </w:pPr>
    <w:rPr>
      <w:i/>
    </w:rPr>
  </w:style>
  <w:style w:type="paragraph" w:customStyle="1" w:styleId="Sous-titresoulign">
    <w:name w:val="Sous-titre souligné"/>
    <w:basedOn w:val="Subtitle"/>
    <w:next w:val="BodyText"/>
    <w:qFormat/>
    <w:rsid w:val="00237521"/>
    <w:rPr>
      <w:rFonts w:eastAsia="Times New Roman"/>
      <w:b w:val="0"/>
      <w:u w:val="single"/>
    </w:rPr>
  </w:style>
  <w:style w:type="paragraph" w:styleId="Subtitle">
    <w:name w:val="Subtitle"/>
    <w:basedOn w:val="BodyText"/>
    <w:next w:val="BodyText"/>
    <w:link w:val="SubtitleChar"/>
    <w:qFormat/>
    <w:rsid w:val="00237521"/>
    <w:pPr>
      <w:keepNext/>
      <w:outlineLvl w:val="1"/>
    </w:pPr>
    <w:rPr>
      <w:rFonts w:eastAsiaTheme="minorEastAsia" w:cs="Arial"/>
      <w:b/>
      <w:bCs/>
    </w:rPr>
  </w:style>
  <w:style w:type="character" w:customStyle="1" w:styleId="SubtitleChar">
    <w:name w:val="Subtitle Char"/>
    <w:basedOn w:val="DefaultParagraphFont"/>
    <w:link w:val="Subtitle"/>
    <w:rsid w:val="00237521"/>
    <w:rPr>
      <w:rFonts w:ascii="Arial" w:eastAsiaTheme="minorEastAsia" w:hAnsi="Arial" w:cs="Arial"/>
      <w:b/>
      <w:bCs/>
      <w:sz w:val="22"/>
      <w:szCs w:val="24"/>
      <w:lang w:val="fr-CA"/>
    </w:rPr>
  </w:style>
  <w:style w:type="paragraph" w:customStyle="1" w:styleId="SousTitreGrasItalic">
    <w:name w:val="SousTitreGrasItalic"/>
    <w:basedOn w:val="Subtitle"/>
    <w:next w:val="BodyText"/>
    <w:qFormat/>
    <w:rsid w:val="00237521"/>
    <w:rPr>
      <w:rFonts w:eastAsia="Times New Roman"/>
      <w:i/>
    </w:rPr>
  </w:style>
  <w:style w:type="paragraph" w:customStyle="1" w:styleId="TableauNoten1">
    <w:name w:val="Tableau_Note_n1"/>
    <w:basedOn w:val="BodyText"/>
    <w:next w:val="TableauNoten2"/>
    <w:qFormat/>
    <w:rsid w:val="00237521"/>
    <w:pPr>
      <w:numPr>
        <w:numId w:val="9"/>
      </w:numPr>
      <w:spacing w:after="160"/>
    </w:pPr>
    <w:rPr>
      <w:sz w:val="16"/>
    </w:rPr>
  </w:style>
  <w:style w:type="paragraph" w:customStyle="1" w:styleId="TableauNoten2">
    <w:name w:val="Tableau_Note_n2"/>
    <w:basedOn w:val="BodyText"/>
    <w:qFormat/>
    <w:rsid w:val="00237521"/>
    <w:pPr>
      <w:numPr>
        <w:ilvl w:val="1"/>
        <w:numId w:val="9"/>
      </w:numPr>
      <w:spacing w:after="160"/>
    </w:pPr>
    <w:rPr>
      <w:sz w:val="16"/>
    </w:rPr>
  </w:style>
  <w:style w:type="paragraph" w:customStyle="1" w:styleId="TableauNoten3">
    <w:name w:val="Tableau_Note_n3"/>
    <w:basedOn w:val="BodyText"/>
    <w:qFormat/>
    <w:rsid w:val="00237521"/>
    <w:pPr>
      <w:numPr>
        <w:ilvl w:val="2"/>
        <w:numId w:val="9"/>
      </w:numPr>
      <w:spacing w:after="160"/>
    </w:pPr>
    <w:rPr>
      <w:sz w:val="16"/>
    </w:rPr>
  </w:style>
  <w:style w:type="paragraph" w:customStyle="1" w:styleId="TexteCentr">
    <w:name w:val="Texte Centré"/>
    <w:basedOn w:val="Title"/>
    <w:next w:val="BodyTextFirstIndent"/>
    <w:qFormat/>
    <w:rsid w:val="00237521"/>
    <w:pPr>
      <w:spacing w:before="200"/>
      <w:outlineLvl w:val="0"/>
    </w:pPr>
    <w:rPr>
      <w:rFonts w:eastAsia="Times New Roman"/>
      <w:kern w:val="0"/>
    </w:rPr>
  </w:style>
  <w:style w:type="paragraph" w:styleId="Title">
    <w:name w:val="Title"/>
    <w:basedOn w:val="BodyText"/>
    <w:next w:val="BodyText"/>
    <w:link w:val="TitleChar"/>
    <w:qFormat/>
    <w:rsid w:val="00237521"/>
    <w:pPr>
      <w:keepNext/>
      <w:jc w:val="center"/>
    </w:pPr>
    <w:rPr>
      <w:rFonts w:eastAsiaTheme="majorEastAsia" w:cs="Arial"/>
      <w:b/>
      <w:bCs/>
      <w:caps/>
      <w:kern w:val="28"/>
      <w:szCs w:val="32"/>
    </w:rPr>
  </w:style>
  <w:style w:type="character" w:customStyle="1" w:styleId="TitleChar">
    <w:name w:val="Title Char"/>
    <w:basedOn w:val="DefaultParagraphFont"/>
    <w:link w:val="Title"/>
    <w:rsid w:val="00237521"/>
    <w:rPr>
      <w:rFonts w:ascii="Arial" w:eastAsiaTheme="majorEastAsia" w:hAnsi="Arial" w:cs="Arial"/>
      <w:b/>
      <w:bCs/>
      <w:caps/>
      <w:kern w:val="28"/>
      <w:sz w:val="22"/>
      <w:szCs w:val="32"/>
      <w:lang w:val="fr-CA"/>
    </w:rPr>
  </w:style>
  <w:style w:type="paragraph" w:styleId="BodyTextFirstIndent">
    <w:name w:val="Body Text First Indent"/>
    <w:basedOn w:val="BodyText"/>
    <w:link w:val="BodyTextFirstIndentChar"/>
    <w:uiPriority w:val="99"/>
    <w:semiHidden/>
    <w:unhideWhenUsed/>
    <w:rsid w:val="00237521"/>
    <w:pPr>
      <w:spacing w:after="0"/>
      <w:ind w:firstLine="360"/>
    </w:pPr>
  </w:style>
  <w:style w:type="character" w:customStyle="1" w:styleId="BodyTextFirstIndentChar">
    <w:name w:val="Body Text First Indent Char"/>
    <w:basedOn w:val="BodyTextChar"/>
    <w:link w:val="BodyTextFirstIndent"/>
    <w:uiPriority w:val="99"/>
    <w:semiHidden/>
    <w:rsid w:val="00237521"/>
    <w:rPr>
      <w:rFonts w:ascii="Arial" w:hAnsi="Arial"/>
      <w:szCs w:val="24"/>
      <w:lang w:val="fr-CA"/>
    </w:rPr>
  </w:style>
  <w:style w:type="character" w:customStyle="1" w:styleId="Commentaires-PG">
    <w:name w:val="Commentaires-PG"/>
    <w:basedOn w:val="DefaultParagraphFont"/>
    <w:qFormat/>
    <w:rsid w:val="00237521"/>
    <w:rPr>
      <w:rFonts w:ascii="Calibri" w:hAnsi="Calibri" w:cs="Arial Unicode MS"/>
      <w:bCs/>
      <w:color w:val="C00000"/>
      <w:sz w:val="22"/>
      <w:u w:val="dotted"/>
      <w:lang w:val="fr-CA"/>
    </w:rPr>
  </w:style>
  <w:style w:type="paragraph" w:customStyle="1" w:styleId="Prambulen1">
    <w:name w:val="Préambule n_1"/>
    <w:basedOn w:val="BodyText"/>
    <w:next w:val="Normal"/>
    <w:qFormat/>
    <w:rsid w:val="00237521"/>
    <w:pPr>
      <w:numPr>
        <w:numId w:val="10"/>
      </w:numPr>
      <w:spacing w:after="240"/>
    </w:pPr>
    <w:rPr>
      <w:rFonts w:eastAsia="Arial Unicode MS"/>
      <w:b/>
      <w:bCs/>
      <w:caps/>
    </w:rPr>
  </w:style>
  <w:style w:type="character" w:customStyle="1" w:styleId="Heading1Char">
    <w:name w:val="Heading 1 Char"/>
    <w:basedOn w:val="DefaultParagraphFont"/>
    <w:link w:val="Heading1"/>
    <w:rsid w:val="00237521"/>
    <w:rPr>
      <w:rFonts w:ascii="Arial" w:hAnsi="Arial" w:cs="Arial"/>
      <w:bCs/>
      <w:szCs w:val="32"/>
      <w:lang w:val="fr-CA"/>
    </w:rPr>
  </w:style>
  <w:style w:type="character" w:customStyle="1" w:styleId="Heading2Char">
    <w:name w:val="Heading 2 Char"/>
    <w:basedOn w:val="DefaultParagraphFont"/>
    <w:link w:val="Heading2"/>
    <w:rsid w:val="00237521"/>
    <w:rPr>
      <w:rFonts w:ascii="Arial" w:hAnsi="Arial" w:cs="Arial"/>
      <w:bCs/>
      <w:iCs/>
      <w:szCs w:val="28"/>
      <w:lang w:val="fr-CA"/>
    </w:rPr>
  </w:style>
  <w:style w:type="character" w:customStyle="1" w:styleId="Heading3Char">
    <w:name w:val="Heading 3 Char"/>
    <w:basedOn w:val="DefaultParagraphFont"/>
    <w:link w:val="Heading3"/>
    <w:rsid w:val="00237521"/>
    <w:rPr>
      <w:rFonts w:ascii="Arial" w:hAnsi="Arial" w:cs="Arial"/>
      <w:bCs/>
      <w:szCs w:val="26"/>
      <w:lang w:val="fr-CA"/>
    </w:rPr>
  </w:style>
  <w:style w:type="character" w:customStyle="1" w:styleId="Heading4Char">
    <w:name w:val="Heading 4 Char"/>
    <w:basedOn w:val="DefaultParagraphFont"/>
    <w:link w:val="Heading4"/>
    <w:rsid w:val="00237521"/>
    <w:rPr>
      <w:rFonts w:ascii="Arial" w:hAnsi="Arial"/>
      <w:bCs/>
      <w:szCs w:val="28"/>
      <w:lang w:val="fr-CA"/>
    </w:rPr>
  </w:style>
  <w:style w:type="character" w:customStyle="1" w:styleId="Heading5Char">
    <w:name w:val="Heading 5 Char"/>
    <w:basedOn w:val="DefaultParagraphFont"/>
    <w:link w:val="Heading5"/>
    <w:rsid w:val="00237521"/>
    <w:rPr>
      <w:rFonts w:ascii="Arial" w:hAnsi="Arial"/>
      <w:bCs/>
      <w:iCs/>
      <w:szCs w:val="26"/>
      <w:lang w:val="fr-CA"/>
    </w:rPr>
  </w:style>
  <w:style w:type="character" w:customStyle="1" w:styleId="Heading6Char">
    <w:name w:val="Heading 6 Char"/>
    <w:basedOn w:val="DefaultParagraphFont"/>
    <w:link w:val="Heading6"/>
    <w:rsid w:val="00237521"/>
    <w:rPr>
      <w:rFonts w:ascii="Arial" w:hAnsi="Arial"/>
      <w:bCs/>
      <w:szCs w:val="22"/>
      <w:lang w:val="fr-CA"/>
    </w:rPr>
  </w:style>
  <w:style w:type="character" w:customStyle="1" w:styleId="Heading7Char">
    <w:name w:val="Heading 7 Char"/>
    <w:basedOn w:val="DefaultParagraphFont"/>
    <w:link w:val="Heading7"/>
    <w:rsid w:val="00237521"/>
    <w:rPr>
      <w:rFonts w:ascii="Arial" w:hAnsi="Arial"/>
      <w:szCs w:val="24"/>
      <w:lang w:val="fr-CA"/>
    </w:rPr>
  </w:style>
  <w:style w:type="character" w:customStyle="1" w:styleId="Heading8Char">
    <w:name w:val="Heading 8 Char"/>
    <w:basedOn w:val="DefaultParagraphFont"/>
    <w:link w:val="Heading8"/>
    <w:rsid w:val="00237521"/>
    <w:rPr>
      <w:rFonts w:ascii="Arial" w:hAnsi="Arial"/>
      <w:iCs/>
      <w:szCs w:val="24"/>
      <w:lang w:val="fr-CA"/>
    </w:rPr>
  </w:style>
  <w:style w:type="character" w:customStyle="1" w:styleId="Heading9Char">
    <w:name w:val="Heading 9 Char"/>
    <w:basedOn w:val="DefaultParagraphFont"/>
    <w:link w:val="Heading9"/>
    <w:rsid w:val="00237521"/>
    <w:rPr>
      <w:rFonts w:ascii="Arial" w:hAnsi="Arial" w:cs="Arial"/>
      <w:szCs w:val="22"/>
      <w:lang w:val="fr-CA"/>
    </w:rPr>
  </w:style>
  <w:style w:type="paragraph" w:styleId="List">
    <w:name w:val="List"/>
    <w:basedOn w:val="Normal"/>
    <w:qFormat/>
    <w:rsid w:val="00237521"/>
    <w:pPr>
      <w:ind w:left="283" w:hanging="283"/>
    </w:pPr>
  </w:style>
  <w:style w:type="paragraph" w:styleId="ListBullet">
    <w:name w:val="List Bullet"/>
    <w:basedOn w:val="BodyText"/>
    <w:qFormat/>
    <w:rsid w:val="00237521"/>
    <w:pPr>
      <w:numPr>
        <w:numId w:val="2"/>
      </w:numPr>
    </w:pPr>
    <w:rPr>
      <w:szCs w:val="20"/>
    </w:rPr>
  </w:style>
  <w:style w:type="paragraph" w:styleId="ListNumber">
    <w:name w:val="List Number"/>
    <w:basedOn w:val="BodyText"/>
    <w:qFormat/>
    <w:rsid w:val="00237521"/>
    <w:pPr>
      <w:numPr>
        <w:numId w:val="3"/>
      </w:numPr>
    </w:pPr>
  </w:style>
  <w:style w:type="paragraph" w:styleId="List2">
    <w:name w:val="List 2"/>
    <w:basedOn w:val="BodyText"/>
    <w:qFormat/>
    <w:rsid w:val="00237521"/>
    <w:pPr>
      <w:numPr>
        <w:ilvl w:val="1"/>
        <w:numId w:val="4"/>
      </w:numPr>
    </w:pPr>
    <w:rPr>
      <w:szCs w:val="20"/>
    </w:rPr>
  </w:style>
  <w:style w:type="paragraph" w:styleId="ListBullet2">
    <w:name w:val="List Bullet 2"/>
    <w:basedOn w:val="Normal"/>
    <w:qFormat/>
    <w:rsid w:val="00237521"/>
    <w:pPr>
      <w:numPr>
        <w:numId w:val="5"/>
      </w:numPr>
      <w:spacing w:after="200"/>
      <w:jc w:val="both"/>
    </w:pPr>
  </w:style>
  <w:style w:type="paragraph" w:styleId="ListBullet3">
    <w:name w:val="List Bullet 3"/>
    <w:basedOn w:val="Normal"/>
    <w:qFormat/>
    <w:rsid w:val="00237521"/>
    <w:pPr>
      <w:numPr>
        <w:numId w:val="6"/>
      </w:numPr>
    </w:pPr>
  </w:style>
  <w:style w:type="paragraph" w:styleId="ListNumber2">
    <w:name w:val="List Number 2"/>
    <w:basedOn w:val="Normal"/>
    <w:qFormat/>
    <w:rsid w:val="00237521"/>
    <w:pPr>
      <w:numPr>
        <w:numId w:val="7"/>
      </w:numPr>
    </w:pPr>
  </w:style>
  <w:style w:type="paragraph" w:styleId="BodyText2">
    <w:name w:val="Body Text 2"/>
    <w:basedOn w:val="BodyText"/>
    <w:link w:val="BodyText2Char"/>
    <w:qFormat/>
    <w:rsid w:val="00237521"/>
    <w:pPr>
      <w:ind w:left="720"/>
    </w:pPr>
  </w:style>
  <w:style w:type="character" w:customStyle="1" w:styleId="BodyText2Char">
    <w:name w:val="Body Text 2 Char"/>
    <w:basedOn w:val="DefaultParagraphFont"/>
    <w:link w:val="BodyText2"/>
    <w:rsid w:val="00237521"/>
    <w:rPr>
      <w:rFonts w:ascii="Arial" w:hAnsi="Arial"/>
      <w:sz w:val="22"/>
      <w:szCs w:val="24"/>
      <w:lang w:val="fr-CA"/>
    </w:rPr>
  </w:style>
  <w:style w:type="paragraph" w:styleId="BodyText3">
    <w:name w:val="Body Text 3"/>
    <w:basedOn w:val="BodyText"/>
    <w:link w:val="BodyText3Char"/>
    <w:qFormat/>
    <w:rsid w:val="00237521"/>
    <w:pPr>
      <w:ind w:left="1440"/>
    </w:pPr>
    <w:rPr>
      <w:szCs w:val="16"/>
    </w:rPr>
  </w:style>
  <w:style w:type="character" w:customStyle="1" w:styleId="BodyText3Char">
    <w:name w:val="Body Text 3 Char"/>
    <w:basedOn w:val="DefaultParagraphFont"/>
    <w:link w:val="BodyText3"/>
    <w:rsid w:val="00237521"/>
    <w:rPr>
      <w:rFonts w:ascii="Arial" w:hAnsi="Arial"/>
      <w:sz w:val="22"/>
      <w:szCs w:val="16"/>
      <w:lang w:val="fr-CA"/>
    </w:rPr>
  </w:style>
  <w:style w:type="paragraph" w:styleId="Quote">
    <w:name w:val="Quote"/>
    <w:basedOn w:val="BodyText"/>
    <w:link w:val="QuoteChar"/>
    <w:qFormat/>
    <w:rsid w:val="00237521"/>
    <w:pPr>
      <w:ind w:left="720" w:right="720"/>
    </w:pPr>
  </w:style>
  <w:style w:type="character" w:customStyle="1" w:styleId="QuoteChar">
    <w:name w:val="Quote Char"/>
    <w:basedOn w:val="DefaultParagraphFont"/>
    <w:link w:val="Quote"/>
    <w:rsid w:val="00237521"/>
    <w:rPr>
      <w:rFonts w:ascii="Arial" w:hAnsi="Arial"/>
      <w:sz w:val="22"/>
      <w:szCs w:val="24"/>
      <w:lang w:val="fr-CA"/>
    </w:rPr>
  </w:style>
  <w:style w:type="table" w:styleId="TableGrid">
    <w:name w:val="Table Grid"/>
    <w:basedOn w:val="TableNormal"/>
    <w:uiPriority w:val="59"/>
    <w:rsid w:val="00AD5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37521"/>
    <w:pPr>
      <w:spacing w:after="240"/>
      <w:ind w:left="1440"/>
    </w:pPr>
  </w:style>
  <w:style w:type="paragraph" w:styleId="Caption">
    <w:name w:val="caption"/>
    <w:basedOn w:val="Normal"/>
    <w:next w:val="Normal"/>
    <w:semiHidden/>
    <w:unhideWhenUsed/>
    <w:qFormat/>
    <w:rsid w:val="00237521"/>
    <w:pPr>
      <w:spacing w:after="200"/>
    </w:pPr>
    <w:rPr>
      <w:i/>
      <w:iCs/>
      <w:color w:val="1F497D" w:themeColor="text2"/>
      <w:sz w:val="18"/>
      <w:szCs w:val="18"/>
    </w:rPr>
  </w:style>
  <w:style w:type="character" w:styleId="Strong">
    <w:name w:val="Strong"/>
    <w:qFormat/>
    <w:rsid w:val="00237521"/>
    <w:rPr>
      <w:b/>
      <w:bCs/>
    </w:rPr>
  </w:style>
  <w:style w:type="character" w:styleId="Emphasis">
    <w:name w:val="Emphasis"/>
    <w:uiPriority w:val="20"/>
    <w:rsid w:val="00237521"/>
    <w:rPr>
      <w:caps/>
      <w:color w:val="243F60"/>
      <w:spacing w:val="5"/>
    </w:rPr>
  </w:style>
  <w:style w:type="paragraph" w:styleId="NoSpacing">
    <w:name w:val="No Spacing"/>
    <w:basedOn w:val="Normal"/>
    <w:link w:val="NoSpacingChar"/>
    <w:uiPriority w:val="1"/>
    <w:rsid w:val="00237521"/>
    <w:rPr>
      <w:lang w:val="en-US"/>
    </w:rPr>
  </w:style>
  <w:style w:type="character" w:customStyle="1" w:styleId="NoSpacingChar">
    <w:name w:val="No Spacing Char"/>
    <w:basedOn w:val="DefaultParagraphFont"/>
    <w:link w:val="NoSpacing"/>
    <w:uiPriority w:val="1"/>
    <w:rsid w:val="00237521"/>
    <w:rPr>
      <w:szCs w:val="20"/>
    </w:rPr>
  </w:style>
  <w:style w:type="paragraph" w:styleId="ListParagraph">
    <w:name w:val="List Paragraph"/>
    <w:basedOn w:val="Normal"/>
    <w:uiPriority w:val="34"/>
    <w:unhideWhenUsed/>
    <w:rsid w:val="00237521"/>
    <w:pPr>
      <w:ind w:left="720"/>
    </w:pPr>
  </w:style>
  <w:style w:type="paragraph" w:styleId="IntenseQuote">
    <w:name w:val="Intense Quote"/>
    <w:basedOn w:val="Normal"/>
    <w:next w:val="Normal"/>
    <w:link w:val="IntenseQuoteChar"/>
    <w:uiPriority w:val="30"/>
    <w:rsid w:val="00237521"/>
    <w:pPr>
      <w:pBdr>
        <w:top w:val="single" w:sz="4" w:space="10" w:color="4F81BD"/>
        <w:left w:val="single" w:sz="4" w:space="10" w:color="4F81BD"/>
      </w:pBdr>
      <w:ind w:left="1296" w:right="1152"/>
    </w:pPr>
    <w:rPr>
      <w:i/>
      <w:iCs/>
      <w:color w:val="4F81BD"/>
      <w:lang w:val="en-US"/>
    </w:rPr>
  </w:style>
  <w:style w:type="character" w:customStyle="1" w:styleId="IntenseQuoteChar">
    <w:name w:val="Intense Quote Char"/>
    <w:basedOn w:val="DefaultParagraphFont"/>
    <w:link w:val="IntenseQuote"/>
    <w:uiPriority w:val="30"/>
    <w:rsid w:val="00237521"/>
    <w:rPr>
      <w:i/>
      <w:iCs/>
      <w:color w:val="4F81BD"/>
      <w:sz w:val="20"/>
      <w:szCs w:val="20"/>
    </w:rPr>
  </w:style>
  <w:style w:type="character" w:styleId="SubtleEmphasis">
    <w:name w:val="Subtle Emphasis"/>
    <w:uiPriority w:val="1"/>
    <w:rsid w:val="00237521"/>
    <w:rPr>
      <w:i/>
      <w:iCs/>
      <w:color w:val="243F60"/>
    </w:rPr>
  </w:style>
  <w:style w:type="character" w:styleId="IntenseEmphasis">
    <w:name w:val="Intense Emphasis"/>
    <w:uiPriority w:val="21"/>
    <w:rsid w:val="00237521"/>
    <w:rPr>
      <w:b/>
      <w:bCs/>
      <w:caps/>
      <w:color w:val="243F60"/>
      <w:spacing w:val="10"/>
    </w:rPr>
  </w:style>
  <w:style w:type="character" w:styleId="IntenseReference">
    <w:name w:val="Intense Reference"/>
    <w:uiPriority w:val="32"/>
    <w:rsid w:val="00237521"/>
    <w:rPr>
      <w:b/>
      <w:bCs/>
      <w:i/>
      <w:iCs/>
      <w:caps/>
      <w:color w:val="4F81BD"/>
    </w:rPr>
  </w:style>
  <w:style w:type="paragraph" w:styleId="TOCHeading">
    <w:name w:val="TOC Heading"/>
    <w:basedOn w:val="Heading1"/>
    <w:next w:val="Normal"/>
    <w:uiPriority w:val="39"/>
    <w:semiHidden/>
    <w:unhideWhenUsed/>
    <w:qFormat/>
    <w:rsid w:val="00237521"/>
    <w:pPr>
      <w:keepLines/>
      <w:numPr>
        <w:numId w:val="0"/>
      </w:numPr>
      <w:spacing w:before="240" w:after="0"/>
      <w:jc w:val="left"/>
      <w:outlineLvl w:val="9"/>
    </w:pPr>
    <w:rPr>
      <w:rFonts w:asciiTheme="majorHAnsi" w:eastAsiaTheme="majorEastAsia" w:hAnsiTheme="majorHAnsi" w:cstheme="majorBidi"/>
      <w:bCs w:val="0"/>
      <w:color w:val="365F91"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npay.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3617</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1900-01-01T05:00:00Z</cp:lastPrinted>
  <dcterms:created xsi:type="dcterms:W3CDTF">2019-01-30T21:39:00Z</dcterms:created>
  <dcterms:modified xsi:type="dcterms:W3CDTF">2021-09-14T16:11:00Z</dcterms:modified>
</cp:coreProperties>
</file>